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1E2F47"/>
          <w:sz w:val="40"/>
        </w:rPr>
        <w:t>The Reader’s Verdict</w:t>
      </w:r>
    </w:p>
    <w:p>
      <w:pPr>
        <w:spacing w:after="200"/>
      </w:pPr>
      <w:r>
        <w:rPr>
          <w:b w:val="0"/>
          <w:i w:val="0"/>
          <w:color w:val="7E5B1D"/>
          <w:sz w:val="24"/>
        </w:rPr>
        <w:t>THE TESTING RECORD — the full detail behind “How it was tested”</w:t>
      </w:r>
    </w:p>
    <w:p>
      <w:pPr>
        <w:spacing w:after="200"/>
      </w:pPr>
      <w:r>
        <w:rPr>
          <w:b w:val="0"/>
          <w:i/>
          <w:color w:val="1E2F47"/>
          <w:sz w:val="22"/>
        </w:rPr>
        <w:t>We do not publish manufactured testimonials. We publish what we tested.</w:t>
      </w:r>
    </w:p>
    <w:p>
      <w:pPr>
        <w:spacing w:after="120"/>
      </w:pPr>
      <w:r>
        <w:rPr>
          <w:b w:val="0"/>
          <w:i w:val="0"/>
          <w:color w:val="1E2F47"/>
          <w:sz w:val="21"/>
        </w:rPr>
        <w:t>Every figure in this record was counted or read off a file, and every one of them names the file it came from. Where a figure moves — the run log grows each time the room’s own machinery runs — this record prints the snapshot it was measured at and says so, and the live number is derived on the website itself at build time. A document cannot hold a moving figure honestly.</w:t>
      </w:r>
    </w:p>
    <w:p>
      <w:pPr>
        <w:spacing w:after="120"/>
      </w:pPr>
      <w:r>
        <w:rPr>
          <w:b/>
          <w:i w:val="0"/>
          <w:color w:val="1E2F47"/>
          <w:sz w:val="20"/>
        </w:rPr>
        <w:t>SNAPSHOT TAKEN: 2026-09-23 19:06 PDT. Every moving figure below was measured at that moment, in one pass, by one script, and written into this document and into the desk record from the same file — so the two cannot disagree. The figures on the website are counted again on every build and will be the same or larger, because the log they come from can only be added to.</w:t>
      </w:r>
    </w:p>
    <w:p>
      <w:pPr>
        <w:spacing w:after="280"/>
      </w:pPr>
      <w:r>
        <w:rPr>
          <w:b w:val="0"/>
          <w:i/>
          <w:color w:val="1E2F47"/>
          <w:sz w:val="21"/>
        </w:rPr>
        <w:t>The last section is the one that matters most: what was wanted and could not be proved, named so that nobody invents it later.</w:t>
      </w:r>
    </w:p>
    <w:p>
      <w:pPr>
        <w:spacing w:after="120"/>
      </w:pPr>
      <w:r>
        <w:rPr>
          <w:b/>
          <w:i w:val="0"/>
          <w:color w:val="7E5B1D"/>
          <w:sz w:val="26"/>
        </w:rPr>
        <w:t>A · THE RUN LOG — WHAT IT DOES AND DOES NOT COUNT</w:t>
      </w:r>
    </w:p>
    <w:p>
      <w:pPr>
        <w:spacing w:after="60"/>
      </w:pPr>
      <w:r>
        <w:rPr>
          <w:b/>
          <w:i w:val="0"/>
          <w:color w:val="1E2F47"/>
          <w:sz w:val="22"/>
        </w:rPr>
        <w:t>A1 · Total runs on the record</w:t>
      </w:r>
    </w:p>
    <w:p>
      <w:pPr>
        <w:spacing w:after="40"/>
        <w:ind w:left="317"/>
      </w:pPr>
      <w:r>
        <w:rPr>
          <w:b/>
          <w:color w:val="44536B"/>
          <w:sz w:val="19"/>
        </w:rPr>
        <w:t xml:space="preserve">Fact (snapshot 2026-09-23 19:06 PDT): </w:t>
      </w:r>
      <w:r>
        <w:rPr>
          <w:sz w:val="19"/>
        </w:rPr>
        <w:t>8,118 runs — the log grows every time the room's own machinery runs, which is why this figure is derived at build time and never typed.</w:t>
      </w:r>
    </w:p>
    <w:p>
      <w:pPr>
        <w:spacing w:after="40"/>
        <w:ind w:left="317"/>
      </w:pPr>
      <w:r>
        <w:rPr>
          <w:b/>
          <w:color w:val="44536B"/>
          <w:sz w:val="19"/>
        </w:rPr>
        <w:t xml:space="preserve">Source: </w:t>
      </w:r>
      <w:r>
        <w:rPr>
          <w:sz w:val="19"/>
        </w:rPr>
        <w:t>ROOM/FULL SYSTEM/TRV_RUN_LOG.jsonl · ROOM/BETA TESTER/TRV_RUN_LOG.jsonl (one JSON object per line; fields ts, run_type, input_sha256, package_version, gates_fired, result, detail).</w:t>
      </w:r>
    </w:p>
    <w:p>
      <w:pPr>
        <w:spacing w:after="40"/>
        <w:ind w:left="317"/>
      </w:pPr>
      <w:r>
        <w:rPr>
          <w:b/>
          <w:color w:val="44536B"/>
          <w:sz w:val="19"/>
        </w:rPr>
        <w:t xml:space="preserve">Derived: </w:t>
      </w:r>
      <w:r>
        <w:rPr>
          <w:sz w:val="19"/>
        </w:rPr>
        <w:t>Python — counted non-blank lines and json.loads each; 0 malformed lines in either file.</w:t>
      </w:r>
    </w:p>
    <w:p>
      <w:pPr>
        <w:spacing w:after="40"/>
        <w:ind w:left="317"/>
      </w:pPr>
      <w:r>
        <w:rPr>
          <w:b/>
          <w:color w:val="44536B"/>
          <w:sz w:val="19"/>
        </w:rPr>
        <w:t xml:space="preserve">DERIVED AT BUILD TIME (F2, 2026-08-23): </w:t>
      </w:r>
      <w:r>
        <w:rPr>
          <w:sz w:val="19"/>
        </w:rPr>
        <w:t>This figure is no longer typed into the copy. _wire_proof.derive_figures() counts it from the file above on every build and writes it into the page; trv_selftest.py PR15 re-counts it independently and goes RED on drift. The number above is the count as at 2026-08-23 and is a snapshot, not the published value.</w:t>
      </w:r>
    </w:p>
    <w:p>
      <w:pPr>
        <w:spacing w:after="60"/>
      </w:pPr>
      <w:r>
        <w:rPr>
          <w:b/>
          <w:i w:val="0"/>
          <w:color w:val="1E2F47"/>
          <w:sz w:val="22"/>
        </w:rPr>
        <w:t>A2 · The date range</w:t>
      </w:r>
    </w:p>
    <w:p>
      <w:pPr>
        <w:spacing w:after="40"/>
        <w:ind w:left="317"/>
      </w:pPr>
      <w:r>
        <w:rPr>
          <w:b/>
          <w:color w:val="44536B"/>
          <w:sz w:val="19"/>
        </w:rPr>
        <w:t xml:space="preserve">Fact: </w:t>
      </w:r>
      <w:r>
        <w:rPr>
          <w:sz w:val="19"/>
        </w:rPr>
        <w:t>first line 2026-07-15T18:41:22+00:00 (FULL) / 2026-07-15T21:40:07+00:00 (BETA). The last line moves every time the machinery runs, so the page no longer prints an end date: it says "Since 15 July 2026". PR15 asserts the earliest ts on disk is still 2026-07-15, so the one date the page does print is held by a check.</w:t>
      </w:r>
    </w:p>
    <w:p>
      <w:pPr>
        <w:spacing w:after="40"/>
        <w:ind w:left="317"/>
      </w:pPr>
      <w:r>
        <w:rPr>
          <w:b/>
          <w:color w:val="44536B"/>
          <w:sz w:val="19"/>
        </w:rPr>
        <w:t xml:space="preserve">Source: </w:t>
      </w:r>
      <w:r>
        <w:rPr>
          <w:sz w:val="19"/>
        </w:rPr>
        <w:t>as A1, field ts, first and last records.</w:t>
      </w:r>
    </w:p>
    <w:p>
      <w:pPr>
        <w:spacing w:after="40"/>
        <w:ind w:left="317"/>
      </w:pPr>
      <w:r>
        <w:rPr>
          <w:b/>
          <w:color w:val="44536B"/>
          <w:sz w:val="19"/>
        </w:rPr>
        <w:t xml:space="preserve">Derived: </w:t>
      </w:r>
      <w:r>
        <w:rPr>
          <w:sz w:val="19"/>
        </w:rPr>
        <w:t>min/max over ts.</w:t>
      </w:r>
    </w:p>
    <w:p>
      <w:pPr>
        <w:spacing w:after="60"/>
      </w:pPr>
      <w:r>
        <w:rPr>
          <w:b/>
          <w:i w:val="0"/>
          <w:color w:val="1E2F47"/>
          <w:sz w:val="22"/>
        </w:rPr>
        <w:t>A3 · The breakdown by run type</w:t>
      </w:r>
    </w:p>
    <w:p>
      <w:pPr>
        <w:spacing w:after="40"/>
        <w:ind w:left="317"/>
      </w:pPr>
      <w:r>
        <w:rPr>
          <w:b/>
          <w:color w:val="44536B"/>
          <w:sz w:val="19"/>
        </w:rPr>
        <w:t xml:space="preserve">Fact (snapshot 2026-09-23 19:06 PDT): </w:t>
      </w:r>
      <w:r>
        <w:rPr>
          <w:sz w:val="19"/>
        </w:rPr>
        <w:t>diagnostics 2,910 · gate scans 2,843 · document builds 2,111 · reseals 254. All four are derived at build time (see A1) — the page prints what the log says on the day it is built. (RECONCILED 2026-08-23, FINAL PASS: the document-build figure used to break across a line and sit alone at the head of the next one, which read as a stray number rather than as one of four. The four now run in one sentence, each written from the snapshot. The totals they replace are listed under SUPERSEDED FIGURES at the foot of this file.)</w:t>
      </w:r>
    </w:p>
    <w:p>
      <w:pPr>
        <w:spacing w:after="40"/>
        <w:ind w:left="317"/>
      </w:pPr>
      <w:r>
        <w:rPr>
          <w:b/>
          <w:color w:val="44536B"/>
          <w:sz w:val="19"/>
        </w:rPr>
        <w:t xml:space="preserve">Source: </w:t>
      </w:r>
      <w:r>
        <w:rPr>
          <w:sz w:val="19"/>
        </w:rPr>
        <w:t>as A1, field run_type (the schema's four permitted values, trv_runlog.py RUN_TYPES).</w:t>
      </w:r>
    </w:p>
    <w:p>
      <w:pPr>
        <w:spacing w:after="40"/>
        <w:ind w:left="317"/>
      </w:pPr>
      <w:r>
        <w:rPr>
          <w:b/>
          <w:color w:val="44536B"/>
          <w:sz w:val="19"/>
        </w:rPr>
        <w:t xml:space="preserve">Derived: </w:t>
      </w:r>
      <w:r>
        <w:rPr>
          <w:sz w:val="19"/>
        </w:rPr>
        <w:t>collections.Counter over run_type, both files, summed.</w:t>
      </w:r>
    </w:p>
    <w:p>
      <w:pPr>
        <w:spacing w:after="60"/>
      </w:pPr>
      <w:r>
        <w:rPr>
          <w:b/>
          <w:i w:val="0"/>
          <w:color w:val="1E2F47"/>
          <w:sz w:val="22"/>
        </w:rPr>
        <w:t>A4 · The failures that were kept</w:t>
      </w:r>
    </w:p>
    <w:p>
      <w:pPr>
        <w:spacing w:after="40"/>
        <w:ind w:left="317"/>
      </w:pPr>
      <w:r>
        <w:rPr>
          <w:b/>
          <w:color w:val="44536B"/>
          <w:sz w:val="19"/>
        </w:rPr>
        <w:t xml:space="preserve">Fact (snapshot 2026-09-23 19:06 PDT): </w:t>
      </w:r>
      <w:r>
        <w:rPr>
          <w:sz w:val="19"/>
        </w:rPr>
        <w:t>280 runs recorded "result": "fail". Derived at build time like the rest of A (see A1); the page prints digits, not words, so the figure can move without a translator being called.</w:t>
      </w:r>
    </w:p>
    <w:p>
      <w:pPr>
        <w:spacing w:after="40"/>
        <w:ind w:left="317"/>
      </w:pPr>
      <w:r>
        <w:rPr>
          <w:b/>
          <w:color w:val="44536B"/>
          <w:sz w:val="19"/>
        </w:rPr>
        <w:t xml:space="preserve">Source: </w:t>
      </w:r>
      <w:r>
        <w:rPr>
          <w:sz w:val="19"/>
        </w:rPr>
        <w:t>as A1, field result.</w:t>
      </w:r>
    </w:p>
    <w:p>
      <w:pPr>
        <w:spacing w:after="40"/>
        <w:ind w:left="317"/>
      </w:pPr>
      <w:r>
        <w:rPr>
          <w:b/>
          <w:color w:val="44536B"/>
          <w:sz w:val="19"/>
        </w:rPr>
        <w:t xml:space="preserve">Derived: </w:t>
      </w:r>
      <w:r>
        <w:rPr>
          <w:sz w:val="19"/>
        </w:rPr>
        <w:t>Counter over result.</w:t>
      </w:r>
    </w:p>
    <w:p>
      <w:pPr>
        <w:spacing w:after="120"/>
      </w:pPr>
      <w:r>
        <w:rPr>
          <w:b w:val="0"/>
          <w:i w:val="0"/>
          <w:color w:val="1E2F47"/>
          <w:sz w:val="21"/>
        </w:rPr>
      </w:r>
    </w:p>
    <w:p>
      <w:pPr>
        <w:spacing w:after="120"/>
      </w:pPr>
      <w:r>
        <w:rPr>
          <w:b/>
          <w:i w:val="0"/>
          <w:color w:val="7E5B1D"/>
          <w:sz w:val="26"/>
        </w:rPr>
        <w:t>B · THE MACHINE BATTERIES — WHAT EACH ONE PROVES</w:t>
      </w:r>
    </w:p>
    <w:p>
      <w:pPr>
        <w:spacing w:after="60"/>
      </w:pPr>
      <w:r>
        <w:rPr>
          <w:b/>
          <w:i w:val="0"/>
          <w:color w:val="1E2F47"/>
          <w:sz w:val="22"/>
        </w:rPr>
        <w:t>B1 · The storefront's self-test battery</w:t>
      </w:r>
    </w:p>
    <w:p>
      <w:pPr>
        <w:spacing w:after="40"/>
        <w:ind w:left="317"/>
      </w:pPr>
      <w:r>
        <w:rPr>
          <w:b/>
          <w:color w:val="44536B"/>
          <w:sz w:val="19"/>
        </w:rPr>
        <w:t xml:space="preserve">Fact (snapshot 2026-09-23 19:06 PDT): </w:t>
      </w:r>
      <w:r>
        <w:rPr>
          <w:sz w:val="19"/>
        </w:rPr>
        <w:t>2,154 checks · 2,154 pass · 0 skipped — BATTERY GREEN. THE BATTERY TOTAL IS THE BATTERY'S OWN ARITHMETIC (F2, 2026-08-23): the battery writes ran=&lt;n&gt; to RECORDS/trv_battery_count.json at the end of every run, _wire_proof.py publishes that number, and PR16 re-measures it as "the checks recorded so far, plus these two" — so a check added anywhere in the file turns the page red until the chain is re-run.</w:t>
      </w:r>
    </w:p>
    <w:p>
      <w:pPr>
        <w:spacing w:after="40"/>
        <w:ind w:left="317"/>
      </w:pPr>
      <w:r>
        <w:rPr>
          <w:b/>
          <w:color w:val="44536B"/>
          <w:sz w:val="19"/>
        </w:rPr>
        <w:t xml:space="preserve">Source: </w:t>
      </w:r>
      <w:r>
        <w:rPr>
          <w:sz w:val="19"/>
        </w:rPr>
        <w:t>RECORDS/trv_battery_count.json, written by RECORDS/trv_selftest.py on its own final line (BATTERY LEDGER: ran=&lt;n&gt; skipped=0), read into the snapshot by _build_evidence_snapshot.py.</w:t>
      </w:r>
    </w:p>
    <w:p>
      <w:pPr>
        <w:spacing w:after="40"/>
        <w:ind w:left="317"/>
      </w:pPr>
      <w:r>
        <w:rPr>
          <w:b/>
          <w:color w:val="44536B"/>
          <w:sz w:val="19"/>
        </w:rPr>
        <w:t xml:space="preserve">Derived: </w:t>
      </w:r>
      <w:r>
        <w:rPr>
          <w:sz w:val="19"/>
        </w:rPr>
        <w:t>ran python3 trv_selftest.py from RECORDS/; the count above is that run's own count of itself. Corroborated live by the loop log (C1), whose every green pulse re-runs it. (RECONCILED 2026-08-23, FINAL PASS: this row used to state one total in its Fact line, quote a different one beneath it as its own source, and cite a third as corroboration — three totals for one battery, none of them the total the website was publishing. The battery grew all day, as it is supposed to; the record did not. The figure is now written from the snapshot and can no longer be typed. The three totals it replaces are listed under SUPERSEDED FIGURES at the foot of this file, marked so they cannot read as current.)</w:t>
      </w:r>
    </w:p>
    <w:p>
      <w:pPr>
        <w:spacing w:after="40"/>
        <w:ind w:left="317"/>
      </w:pPr>
      <w:r>
        <w:rPr>
          <w:b/>
          <w:color w:val="44536B"/>
          <w:sz w:val="19"/>
        </w:rPr>
        <w:t xml:space="preserve">storefront: </w:t>
      </w:r>
      <w:r>
        <w:rPr>
          <w:sz w:val="19"/>
        </w:rPr>
        <w:t>— the promises, the price, the eleven language editions, the layout standard — not the room's reading machinery. That is B2–B9. Say "the storefront", not "the system".*</w:t>
      </w:r>
    </w:p>
    <w:p>
      <w:pPr>
        <w:spacing w:after="60"/>
      </w:pPr>
      <w:r>
        <w:rPr>
          <w:b/>
          <w:i w:val="0"/>
          <w:color w:val="1E2F47"/>
          <w:sz w:val="22"/>
        </w:rPr>
        <w:t>B2 · The room's diagnostic loop</w:t>
      </w:r>
    </w:p>
    <w:p>
      <w:pPr>
        <w:spacing w:after="40"/>
        <w:ind w:left="317"/>
      </w:pPr>
      <w:r>
        <w:rPr>
          <w:b/>
          <w:color w:val="44536B"/>
          <w:sz w:val="19"/>
        </w:rPr>
        <w:t xml:space="preserve">Fact: </w:t>
      </w:r>
      <w:r>
        <w:rPr>
          <w:sz w:val="19"/>
        </w:rPr>
        <w:t>SCORE 66/66 · STATUS: AT LEVEL · GAPS: NONE, four layers.</w:t>
      </w:r>
    </w:p>
    <w:p>
      <w:pPr>
        <w:spacing w:after="40"/>
        <w:ind w:left="317"/>
      </w:pPr>
      <w:r>
        <w:rPr>
          <w:b/>
          <w:color w:val="44536B"/>
          <w:sz w:val="19"/>
        </w:rPr>
        <w:t xml:space="preserve">Source: </w:t>
      </w:r>
      <w:r>
        <w:rPr>
          <w:sz w:val="19"/>
        </w:rPr>
        <w:t>ROOM/FULL SYSTEM/3_UPLOAD — KNOWLEDGE CODE/trv_diagnostic_loop.py.</w:t>
      </w:r>
    </w:p>
    <w:p>
      <w:pPr>
        <w:spacing w:after="40"/>
        <w:ind w:left="317"/>
      </w:pPr>
      <w:r>
        <w:rPr>
          <w:b/>
          <w:color w:val="44536B"/>
          <w:sz w:val="19"/>
        </w:rPr>
        <w:t xml:space="preserve">Derived: </w:t>
      </w:r>
      <w:r>
        <w:rPr>
          <w:sz w:val="19"/>
        </w:rPr>
        <w:t>ran python3 trv_diagnostic_loop.py &lt;pkg&gt; against a scratch copy of FULL SYSTEM. Corroborated in every certification record from 2026-08-13 onward.</w:t>
      </w:r>
    </w:p>
    <w:p>
      <w:pPr>
        <w:spacing w:after="60"/>
      </w:pPr>
      <w:r>
        <w:rPr>
          <w:b/>
          <w:i w:val="0"/>
          <w:color w:val="1E2F47"/>
          <w:sz w:val="22"/>
        </w:rPr>
        <w:t>B3 · The rubric gate</w:t>
      </w:r>
    </w:p>
    <w:p>
      <w:pPr>
        <w:spacing w:after="40"/>
        <w:ind w:left="317"/>
      </w:pPr>
      <w:r>
        <w:rPr>
          <w:b/>
          <w:color w:val="44536B"/>
          <w:sz w:val="19"/>
        </w:rPr>
        <w:t xml:space="preserve">Fact: </w:t>
      </w:r>
      <w:r>
        <w:rPr>
          <w:sz w:val="19"/>
        </w:rPr>
        <w:t>GATE GREEN — every machine criterion passes, scored module by module, plus the package-level rows (kernel manifest, no kernel forks, anchor contract).</w:t>
      </w:r>
    </w:p>
    <w:p>
      <w:pPr>
        <w:spacing w:after="40"/>
        <w:ind w:left="317"/>
      </w:pPr>
      <w:r>
        <w:rPr>
          <w:b/>
          <w:color w:val="44536B"/>
          <w:sz w:val="19"/>
        </w:rPr>
        <w:t xml:space="preserve">Source: </w:t>
      </w:r>
      <w:r>
        <w:rPr>
          <w:sz w:val="19"/>
        </w:rPr>
        <w:t>ROOM/FULL SYSTEM/3_UPLOAD — KNOWLEDGE CODE/trv_rubric_gate.py; scorecard written to ROOM/FULL SYSTEM/TRV_RUBRIC_SCORECARD.md.</w:t>
      </w:r>
    </w:p>
    <w:p>
      <w:pPr>
        <w:spacing w:after="40"/>
        <w:ind w:left="317"/>
      </w:pPr>
      <w:r>
        <w:rPr>
          <w:b/>
          <w:color w:val="44536B"/>
          <w:sz w:val="19"/>
        </w:rPr>
        <w:t xml:space="preserve">Derived: </w:t>
      </w:r>
      <w:r>
        <w:rPr>
          <w:sz w:val="19"/>
        </w:rPr>
        <w:t>ran python3 trv_rubric_gate.py &lt;pkg&gt; against the scratch copy.</w:t>
      </w:r>
    </w:p>
    <w:p>
      <w:pPr>
        <w:spacing w:after="60"/>
      </w:pPr>
      <w:r>
        <w:rPr>
          <w:b/>
          <w:i w:val="0"/>
          <w:color w:val="1E2F47"/>
          <w:sz w:val="22"/>
        </w:rPr>
        <w:t>B4 · The verifier suite on the delivered brief</w:t>
      </w:r>
    </w:p>
    <w:p>
      <w:pPr>
        <w:spacing w:after="40"/>
        <w:ind w:left="317"/>
      </w:pPr>
      <w:r>
        <w:rPr>
          <w:b/>
          <w:color w:val="44536B"/>
          <w:sz w:val="19"/>
        </w:rPr>
        <w:t xml:space="preserve">Fact: </w:t>
      </w:r>
      <w:r>
        <w:rPr>
          <w:sz w:val="19"/>
        </w:rPr>
        <w:t>24 gates — DR-0 (full-read coverage) + UI-1…UI-14 + RK-1…RK-4 + VF-1…VF-5 — run on every brief before it can be called cleared for delivery. (CORRECTED 2026-08-23: this citation used to list 23 codes and omit DR-0, which made the table read as though the page were overstating by one. The page was right and the citation was short. DR-0 is emitted by verify_coverage(); when no expected chapter list is supplied the same gate emits as FULL-READ and fails closed — one gate either way, never zero.)</w:t>
      </w:r>
    </w:p>
    <w:p>
      <w:pPr>
        <w:spacing w:after="40"/>
        <w:ind w:left="317"/>
      </w:pPr>
      <w:r>
        <w:rPr>
          <w:b/>
          <w:color w:val="44536B"/>
          <w:sz w:val="19"/>
        </w:rPr>
        <w:t xml:space="preserve">Source: </w:t>
      </w:r>
      <w:r>
        <w:rPr>
          <w:sz w:val="19"/>
        </w:rPr>
        <w:t>ROOM/FULL SYSTEM/3_UPLOAD — KNOWLEDGE CODE/trv_verifier_suite.py.</w:t>
      </w:r>
    </w:p>
    <w:p>
      <w:pPr>
        <w:spacing w:after="40"/>
        <w:ind w:left="317"/>
      </w:pPr>
      <w:r>
        <w:rPr>
          <w:b/>
          <w:color w:val="44536B"/>
          <w:sz w:val="19"/>
        </w:rPr>
        <w:t xml:space="preserve">Derived: </w:t>
      </w:r>
      <w:r>
        <w:rPr>
          <w:sz w:val="19"/>
        </w:rPr>
        <w:t>ran python3 trv_verifier_suite.py &lt;pkg&gt;; the demonstration fixture returns 23/24 gates clear — RK-3 FIRED AS DESIGNED on the demonstration fixture, i.e. the suite proves it still blocks. The four self-tests underneath it (fixture never says DELIVERY BLOCKED; a real blocked package still does; a real clean package still clears; a fixture that trips the wrong gate is called out) all pass.</w:t>
      </w:r>
    </w:p>
    <w:p>
      <w:pPr>
        <w:spacing w:after="60"/>
      </w:pPr>
      <w:r>
        <w:rPr>
          <w:b/>
          <w:i w:val="0"/>
          <w:color w:val="1E2F47"/>
          <w:sz w:val="22"/>
        </w:rPr>
        <w:t>B5 · The deep-read evidence battery</w:t>
      </w:r>
    </w:p>
    <w:p>
      <w:pPr>
        <w:spacing w:after="40"/>
        <w:ind w:left="317"/>
      </w:pPr>
      <w:r>
        <w:rPr>
          <w:b/>
          <w:color w:val="44536B"/>
          <w:sz w:val="19"/>
        </w:rPr>
        <w:t xml:space="preserve">Fact: </w:t>
      </w:r>
      <w:r>
        <w:rPr>
          <w:sz w:val="19"/>
        </w:rPr>
        <w:t>21 anchored points (DR-1…DR-21), every answer carrying five required parts. The law: no anchor, no finding; the report does not ship until every required point carries a citation.</w:t>
      </w:r>
    </w:p>
    <w:p>
      <w:pPr>
        <w:spacing w:after="40"/>
        <w:ind w:left="317"/>
      </w:pPr>
      <w:r>
        <w:rPr>
          <w:b/>
          <w:color w:val="44536B"/>
          <w:sz w:val="19"/>
        </w:rPr>
        <w:t xml:space="preserve">Source: </w:t>
      </w:r>
      <w:r>
        <w:rPr>
          <w:sz w:val="19"/>
        </w:rPr>
        <w:t>ROOM/FULL SYSTEM/2_UPLOAD — KNOWLEDGE DOCS/TRV_DEEP_READ_BATTERY.md (header and "History of the count"); enforced by ROOM/FULL SYSTEM/3_UPLOAD — KNOWLEDGE CODE/trv_deepread_gate.py (12/12 self-test checks pass).</w:t>
      </w:r>
    </w:p>
    <w:p>
      <w:pPr>
        <w:spacing w:after="40"/>
        <w:ind w:left="317"/>
      </w:pPr>
      <w:r>
        <w:rPr>
          <w:b/>
          <w:color w:val="44536B"/>
          <w:sz w:val="19"/>
        </w:rPr>
        <w:t xml:space="preserve">Derived: </w:t>
      </w:r>
      <w:r>
        <w:rPr>
          <w:sz w:val="19"/>
        </w:rPr>
        <w:t>read the file; ran the gate's self-test.</w:t>
      </w:r>
    </w:p>
    <w:p>
      <w:pPr>
        <w:spacing w:after="60"/>
      </w:pPr>
      <w:r>
        <w:rPr>
          <w:b/>
          <w:i w:val="0"/>
          <w:color w:val="1E2F47"/>
          <w:sz w:val="22"/>
        </w:rPr>
        <w:t>B6 · The six pillars</w:t>
      </w:r>
    </w:p>
    <w:p>
      <w:pPr>
        <w:spacing w:after="40"/>
        <w:ind w:left="317"/>
      </w:pPr>
      <w:r>
        <w:rPr>
          <w:b/>
          <w:color w:val="44536B"/>
          <w:sz w:val="19"/>
        </w:rPr>
        <w:t xml:space="preserve">Fact: </w:t>
      </w:r>
      <w:r>
        <w:rPr>
          <w:sz w:val="19"/>
        </w:rPr>
        <w:t>six pillars — P1 WIRING · P2 RUBRIC · P3 LOOP · P4 ARCHITECTURE · P5 CONNECTOR · P6 KNOWLEDGE. A pillar that cannot be checked in the current environment reports SKIP with the reason and is never counted as a pass; the seal refuses to write on RED.</w:t>
      </w:r>
    </w:p>
    <w:p>
      <w:pPr>
        <w:spacing w:after="40"/>
        <w:ind w:left="317"/>
      </w:pPr>
      <w:r>
        <w:rPr>
          <w:b/>
          <w:color w:val="44536B"/>
          <w:sz w:val="19"/>
        </w:rPr>
        <w:t xml:space="preserve">Source: </w:t>
      </w:r>
      <w:r>
        <w:rPr>
          <w:sz w:val="19"/>
        </w:rPr>
        <w:t>ROOM/FULL SYSTEM/3_UPLOAD — KNOWLEDGE CODE/trv_pillar_harness.py, module docstring + TRV_THE_PILLAR_STANDARD.md.</w:t>
      </w:r>
    </w:p>
    <w:p>
      <w:pPr>
        <w:spacing w:after="40"/>
        <w:ind w:left="317"/>
      </w:pPr>
      <w:r>
        <w:rPr>
          <w:b/>
          <w:color w:val="44536B"/>
          <w:sz w:val="19"/>
        </w:rPr>
        <w:t xml:space="preserve">Derived: </w:t>
      </w:r>
      <w:r>
        <w:rPr>
          <w:sz w:val="19"/>
        </w:rPr>
        <w:t>ran python3 trv_pillar_harness.py &lt;pkg&gt; --no-connector against the scratch copy. Result: PILLARS GREEN — 5 of 6 proved (1 honest SKIP: P5 CONNECTOR — not counted as a pass). Certification records of 2026-08-15b and 2026-08-16 record 6 of 6 when a live droplet health capture is handed in.</w:t>
      </w:r>
    </w:p>
    <w:p>
      <w:pPr>
        <w:spacing w:after="60"/>
      </w:pPr>
      <w:r>
        <w:rPr>
          <w:b/>
          <w:i w:val="0"/>
          <w:color w:val="1E2F47"/>
          <w:sz w:val="22"/>
        </w:rPr>
        <w:t>B7 · What P1 WIRING measured</w:t>
      </w:r>
    </w:p>
    <w:p>
      <w:pPr>
        <w:spacing w:after="40"/>
        <w:ind w:left="317"/>
      </w:pPr>
      <w:r>
        <w:rPr>
          <w:b/>
          <w:color w:val="44536B"/>
          <w:sz w:val="19"/>
        </w:rPr>
        <w:t xml:space="preserve">Fact: </w:t>
      </w:r>
      <w:r>
        <w:rPr>
          <w:sz w:val="19"/>
        </w:rPr>
        <w:t>mount law 5/5 · 128 shelf files, every one with a FIRING MAP row and a trigger ·</w:t>
      </w:r>
    </w:p>
    <w:p>
      <w:pPr>
        <w:spacing w:after="40"/>
        <w:ind w:left="317"/>
      </w:pPr>
      <w:r>
        <w:rPr>
          <w:b/>
          <w:color w:val="44536B"/>
          <w:sz w:val="19"/>
        </w:rPr>
        <w:t xml:space="preserve">134 map rows: </w:t>
      </w:r>
      <w:r>
        <w:rPr>
          <w:sz w:val="19"/>
        </w:rPr>
        <w:t>re-derived from the brain and identical row for row · 33 agents, one job each · ghost sweep clean.</w:t>
      </w:r>
    </w:p>
    <w:p>
      <w:pPr>
        <w:spacing w:after="40"/>
        <w:ind w:left="317"/>
      </w:pPr>
      <w:r>
        <w:rPr>
          <w:b/>
          <w:color w:val="44536B"/>
          <w:sz w:val="19"/>
        </w:rPr>
        <w:t xml:space="preserve">Source: </w:t>
      </w:r>
      <w:r>
        <w:rPr>
          <w:sz w:val="19"/>
        </w:rPr>
        <w:t>the P1 line of the harness run (B6).</w:t>
      </w:r>
    </w:p>
    <w:p>
      <w:pPr>
        <w:spacing w:after="40"/>
        <w:ind w:left="317"/>
      </w:pPr>
      <w:r>
        <w:rPr>
          <w:b/>
          <w:color w:val="44536B"/>
          <w:sz w:val="19"/>
        </w:rPr>
        <w:t xml:space="preserve">Derived: </w:t>
      </w:r>
      <w:r>
        <w:rPr>
          <w:sz w:val="19"/>
        </w:rPr>
        <w:t>measured by _build_evidence_snapshot.wiring() at every snapshot, from trv_mount_law.shelf_files, the re-derived TRV_FIRING_MAP.md, and trv_agent_roster.parse. (RE-DERIVED 2026-08-27, F-11: these three were the only TYPED figures in this row, and they had drifted to 117 / 123 / 32 — the shelf shrank by five when 6_EVIDENCE was carved out at Gate C-0 and the roster grew by one, with nothing re-measuring either. EV7's rule is that a re-measured figure must match; nothing was measuring. They are measured now and cannot drift again.)</w:t>
      </w:r>
    </w:p>
    <w:p>
      <w:pPr>
        <w:spacing w:after="60"/>
      </w:pPr>
      <w:r>
        <w:rPr>
          <w:b/>
          <w:i w:val="0"/>
          <w:color w:val="1E2F47"/>
          <w:sz w:val="22"/>
        </w:rPr>
        <w:t>B8 · The agent roster</w:t>
      </w:r>
    </w:p>
    <w:p>
      <w:pPr>
        <w:spacing w:after="40"/>
        <w:ind w:left="317"/>
      </w:pPr>
      <w:r>
        <w:rPr>
          <w:b/>
          <w:color w:val="44536B"/>
          <w:sz w:val="19"/>
        </w:rPr>
        <w:t xml:space="preserve">Fact: </w:t>
      </w:r>
      <w:r>
        <w:rPr>
          <w:sz w:val="19"/>
        </w:rPr>
        <w:t>33 agents, each with one job, a real trigger, a named handoff and an artifact that proves it fired — and, from 2026-08-27, an artifact the ROOM can actually reach (A5b);</w:t>
      </w:r>
    </w:p>
    <w:p>
      <w:pPr>
        <w:spacing w:after="40"/>
        <w:ind w:left="317"/>
      </w:pPr>
      <w:r>
        <w:rPr>
          <w:b/>
          <w:color w:val="44536B"/>
          <w:sz w:val="19"/>
        </w:rPr>
        <w:t xml:space="preserve">40 firing moments: </w:t>
      </w:r>
      <w:r>
        <w:rPr>
          <w:sz w:val="19"/>
        </w:rPr>
        <w:t>read out of the brain rather than typed into the roster. 14 roster self-tests pass, including the refusals (a missing handoff, two agents on one job, a trigger naming a moment the room has not got, a proof citing an artifact that ships nowhere, a roster with no CARE AGENT).</w:t>
      </w:r>
    </w:p>
    <w:p>
      <w:pPr>
        <w:spacing w:after="40"/>
        <w:ind w:left="317"/>
      </w:pPr>
      <w:r>
        <w:rPr>
          <w:b/>
          <w:color w:val="44536B"/>
          <w:sz w:val="19"/>
        </w:rPr>
        <w:t xml:space="preserve">Source: </w:t>
      </w:r>
      <w:r>
        <w:rPr>
          <w:sz w:val="19"/>
        </w:rPr>
        <w:t>ROOM/FULL SYSTEM/3_UPLOAD — KNOWLEDGE CODE/trv_agent_roster.py.</w:t>
      </w:r>
    </w:p>
    <w:p>
      <w:pPr>
        <w:spacing w:after="40"/>
        <w:ind w:left="317"/>
      </w:pPr>
      <w:r>
        <w:rPr>
          <w:b/>
          <w:color w:val="44536B"/>
          <w:sz w:val="19"/>
        </w:rPr>
        <w:t xml:space="preserve">Derived: </w:t>
      </w:r>
      <w:r>
        <w:rPr>
          <w:sz w:val="19"/>
        </w:rPr>
        <w:t>ran python3 trv_agent_roster.py.</w:t>
      </w:r>
    </w:p>
    <w:p>
      <w:pPr>
        <w:spacing w:after="60"/>
      </w:pPr>
      <w:r>
        <w:rPr>
          <w:b/>
          <w:i w:val="0"/>
          <w:color w:val="1E2F47"/>
          <w:sz w:val="22"/>
        </w:rPr>
        <w:t>B9 · The claim registry (P6 KNOWLEDGE)</w:t>
      </w:r>
    </w:p>
    <w:p>
      <w:pPr>
        <w:spacing w:after="40"/>
        <w:ind w:left="317"/>
      </w:pPr>
      <w:r>
        <w:rPr>
          <w:b/>
          <w:color w:val="44536B"/>
          <w:sz w:val="19"/>
        </w:rPr>
        <w:t xml:space="preserve">Fact (counted in BOTH editions, which are byte-identical): </w:t>
      </w:r>
      <w:r>
        <w:rPr>
          <w:sz w:val="19"/>
        </w:rPr>
        <w:t>the register carries</w:t>
      </w:r>
    </w:p>
    <w:p>
      <w:pPr>
        <w:spacing w:after="40"/>
        <w:ind w:left="317"/>
      </w:pPr>
      <w:r>
        <w:rPr>
          <w:b/>
          <w:color w:val="44536B"/>
          <w:sz w:val="19"/>
        </w:rPr>
        <w:t xml:space="preserve">28 rows: </w:t>
      </w:r>
      <w:r>
        <w:rPr>
          <w:sz w:val="19"/>
        </w:rPr>
        <w:t>— 26 BACKED (each naming machinery that ships and is mounted, with the named anchor verified present inside that machinery),</w:t>
      </w:r>
    </w:p>
    <w:p>
      <w:pPr>
        <w:spacing w:after="40"/>
        <w:ind w:left="317"/>
      </w:pPr>
      <w:r>
        <w:rPr>
          <w:b/>
          <w:color w:val="44536B"/>
          <w:sz w:val="19"/>
        </w:rPr>
        <w:t xml:space="preserve">2 BACKED-OPS: </w:t>
      </w:r>
      <w:r>
        <w:rPr>
          <w:sz w:val="19"/>
        </w:rPr>
        <w:t>(kept by how the house works, not by the room's code), and</w:t>
      </w:r>
    </w:p>
    <w:p>
      <w:pPr>
        <w:spacing w:after="40"/>
        <w:ind w:left="317"/>
      </w:pPr>
      <w:r>
        <w:rPr>
          <w:b/>
          <w:color w:val="44536B"/>
          <w:sz w:val="19"/>
        </w:rPr>
        <w:t xml:space="preserve">0 BOARD: </w:t>
      </w:r>
      <w:r>
        <w:rPr>
          <w:sz w:val="19"/>
        </w:rPr>
        <w:t>— the board is empty, and the register says so in words as well as in rows. (RECONCILED 2026-08-23, FINAL PASS: this row carried an older count with one open row on the board, and the website carried the current one. The website was right and this row was stale. The one open row — the illustrative decimal rating tile — was CLOSED earlier the same day, when the retired decimal was lifted out of the pictures and the band was set in its place; the register's own THE BOARD section records that closure in words. The counting is now done by _build_evidence_snapshot.py, in both editions, and it REFUSES if the two editions disagree, if the rows do not add up, or if the register declares the board empty while still carrying an open row. The two numbers were never rivals: the row count and the BACKED count answer different questions, and both are printed here and on the page so neither can be mistaken for the other. The superseded count is listed at the foot of this file.)</w:t>
      </w:r>
    </w:p>
    <w:p>
      <w:pPr>
        <w:spacing w:after="40"/>
        <w:ind w:left="317"/>
      </w:pPr>
      <w:r>
        <w:rPr>
          <w:b/>
          <w:color w:val="44536B"/>
          <w:sz w:val="19"/>
        </w:rPr>
        <w:t xml:space="preserve">Source: </w:t>
      </w:r>
      <w:r>
        <w:rPr>
          <w:sz w:val="19"/>
        </w:rPr>
        <w:t>ROOM/{FULL SYSTEM,BETA TESTER}/2_UPLOAD — KNOWLEDGE DOCS/TRV_THE_CLAIM_REGISTRY.md; verified independently by the P6 line of the harness run (B6).</w:t>
      </w:r>
    </w:p>
    <w:p>
      <w:pPr>
        <w:spacing w:after="40"/>
        <w:ind w:left="317"/>
      </w:pPr>
      <w:r>
        <w:rPr>
          <w:b/>
          <w:color w:val="44536B"/>
          <w:sz w:val="19"/>
        </w:rPr>
        <w:t xml:space="preserve">Derived: </w:t>
      </w:r>
      <w:r>
        <w:rPr>
          <w:sz w:val="19"/>
        </w:rPr>
        <w:t>counted off the file in both editions by _build_evidence_snapshot.registry(). (The 2026-08-16 corroboration this row used to cite is a dated historical fact and is SUPERSEDED — rows have been added and the last open one closed since. It is listed at the foot of this file so it cannot be read as current.)</w:t>
      </w:r>
    </w:p>
    <w:p>
      <w:pPr>
        <w:spacing w:after="60"/>
      </w:pPr>
      <w:r>
        <w:rPr>
          <w:b/>
          <w:i w:val="0"/>
          <w:color w:val="1E2F47"/>
          <w:sz w:val="22"/>
        </w:rPr>
        <w:t>B10 · The walkthrough coverage map</w:t>
      </w:r>
    </w:p>
    <w:p>
      <w:pPr>
        <w:spacing w:after="40"/>
        <w:ind w:left="317"/>
      </w:pPr>
      <w:r>
        <w:rPr>
          <w:b/>
          <w:color w:val="44536B"/>
          <w:sz w:val="19"/>
        </w:rPr>
        <w:t xml:space="preserve">Fact: </w:t>
      </w:r>
      <w:r>
        <w:rPr>
          <w:sz w:val="19"/>
        </w:rPr>
        <w:t>total coverage is the law — the map refuses on a skipped unit, an empty scan, a missing WHERE/WHAT/CEILING/REPEATS field, a token answer, and on a quoted passage long enough to count as rewriting ("that is rewriting, and the room never picks up the pen").</w:t>
      </w:r>
    </w:p>
    <w:p>
      <w:pPr>
        <w:spacing w:after="40"/>
        <w:ind w:left="317"/>
      </w:pPr>
      <w:r>
        <w:rPr>
          <w:b/>
          <w:color w:val="44536B"/>
          <w:sz w:val="19"/>
        </w:rPr>
        <w:t xml:space="preserve">Source: </w:t>
      </w:r>
      <w:r>
        <w:rPr>
          <w:sz w:val="19"/>
        </w:rPr>
        <w:t>ROOM/FULL SYSTEM/3_UPLOAD — KNOWLEDGE CODE/trv_walkthrough_map.py.</w:t>
      </w:r>
    </w:p>
    <w:p>
      <w:pPr>
        <w:spacing w:after="40"/>
        <w:ind w:left="317"/>
      </w:pPr>
      <w:r>
        <w:rPr>
          <w:b/>
          <w:color w:val="44536B"/>
          <w:sz w:val="19"/>
        </w:rPr>
        <w:t xml:space="preserve">Derived: </w:t>
      </w:r>
      <w:r>
        <w:rPr>
          <w:sz w:val="19"/>
        </w:rPr>
        <w:t>ran python3 trv_walkthrough_map.py — all refusal paths fire as designed.</w:t>
      </w:r>
    </w:p>
    <w:p>
      <w:pPr>
        <w:spacing w:after="60"/>
      </w:pPr>
      <w:r>
        <w:rPr>
          <w:b/>
          <w:i w:val="0"/>
          <w:color w:val="1E2F47"/>
          <w:sz w:val="22"/>
        </w:rPr>
        <w:t>B12 · The craft canon</w:t>
      </w:r>
    </w:p>
    <w:p>
      <w:pPr>
        <w:spacing w:after="40"/>
        <w:ind w:left="317"/>
      </w:pPr>
      <w:r>
        <w:rPr>
          <w:b/>
          <w:color w:val="44536B"/>
          <w:sz w:val="19"/>
        </w:rPr>
        <w:t xml:space="preserve">Fact: </w:t>
      </w:r>
      <w:r>
        <w:rPr>
          <w:sz w:val="19"/>
        </w:rPr>
        <w:t>77 filed masters across 15 genre shelves (Literary · Crime/Thriller · Mystery · Romance · Fantasy · Science Fiction · Horror · Historical · Memoir/Upmarket · Young Adult · Women's Fiction/Contemporary · Western · Action/Adventure · Inspirational/Faith · Middle Grade/Children's). Market comps are never filed here — they are live-verified fresh at every read under the RKS protocol.</w:t>
      </w:r>
    </w:p>
    <w:p>
      <w:pPr>
        <w:spacing w:after="40"/>
        <w:ind w:left="317"/>
      </w:pPr>
      <w:r>
        <w:rPr>
          <w:b/>
          <w:color w:val="44536B"/>
          <w:sz w:val="19"/>
        </w:rPr>
        <w:t xml:space="preserve">Source: </w:t>
      </w:r>
      <w:r>
        <w:rPr>
          <w:sz w:val="19"/>
        </w:rPr>
        <w:t>ROOM/FULL SYSTEM/2_UPLOAD — KNOWLEDGE DOCS/TRV_THE_MASTERS_SHELF.md.</w:t>
      </w:r>
    </w:p>
    <w:p>
      <w:pPr>
        <w:spacing w:after="40"/>
        <w:ind w:left="317"/>
      </w:pPr>
      <w:r>
        <w:rPr>
          <w:b/>
          <w:color w:val="44536B"/>
          <w:sz w:val="19"/>
        </w:rPr>
        <w:t xml:space="preserve">Derived: </w:t>
      </w:r>
      <w:r>
        <w:rPr>
          <w:sz w:val="19"/>
        </w:rPr>
        <w:t>regex count of ^## headings (17, of which 15 are genre shelves — THE COVENANT and THE HINT LAW are not) and of ^- \\ entries (77).</w:t>
      </w:r>
    </w:p>
    <w:p>
      <w:pPr>
        <w:spacing w:after="60"/>
      </w:pPr>
      <w:r>
        <w:rPr>
          <w:b/>
          <w:i w:val="0"/>
          <w:color w:val="1E2F47"/>
          <w:sz w:val="22"/>
        </w:rPr>
        <w:t>B13 · The Round Table</w:t>
      </w:r>
    </w:p>
    <w:p>
      <w:pPr>
        <w:spacing w:after="40"/>
        <w:ind w:left="317"/>
      </w:pPr>
      <w:r>
        <w:rPr>
          <w:b/>
          <w:color w:val="44536B"/>
          <w:sz w:val="19"/>
        </w:rPr>
        <w:t xml:space="preserve">Fact: </w:t>
      </w:r>
      <w:r>
        <w:rPr>
          <w:sz w:val="19"/>
        </w:rPr>
        <w:t>five to six genre-matched seats convened after the read and before the Findings Brief is assembled, at every brief and again on the revision round.</w:t>
      </w:r>
    </w:p>
    <w:p>
      <w:pPr>
        <w:spacing w:after="40"/>
        <w:ind w:left="317"/>
      </w:pPr>
      <w:r>
        <w:rPr>
          <w:b/>
          <w:color w:val="44536B"/>
          <w:sz w:val="19"/>
        </w:rPr>
        <w:t xml:space="preserve">Source: </w:t>
      </w:r>
      <w:r>
        <w:rPr>
          <w:sz w:val="19"/>
        </w:rPr>
        <w:t>ROOM/FULL SYSTEM/2_UPLOAD — KNOWLEDGE DOCS/TRV_THE_ROUND_TABLE.md.</w:t>
      </w:r>
    </w:p>
    <w:p>
      <w:pPr>
        <w:spacing w:after="40"/>
        <w:ind w:left="317"/>
      </w:pPr>
      <w:r>
        <w:rPr>
          <w:b/>
          <w:color w:val="44536B"/>
          <w:sz w:val="19"/>
        </w:rPr>
        <w:t xml:space="preserve">Derived: </w:t>
      </w:r>
      <w:r>
        <w:rPr>
          <w:sz w:val="19"/>
        </w:rPr>
        <w:t>read the file.</w:t>
      </w:r>
    </w:p>
    <w:p>
      <w:pPr>
        <w:spacing w:after="60"/>
      </w:pPr>
      <w:r>
        <w:rPr>
          <w:b/>
          <w:i w:val="0"/>
          <w:color w:val="1E2F47"/>
          <w:sz w:val="22"/>
        </w:rPr>
        <w:t>B14 · The Editorial Investigations</w:t>
      </w:r>
    </w:p>
    <w:p>
      <w:pPr>
        <w:spacing w:after="40"/>
        <w:ind w:left="317"/>
      </w:pPr>
      <w:r>
        <w:rPr>
          <w:b/>
          <w:color w:val="44536B"/>
          <w:sz w:val="19"/>
        </w:rPr>
        <w:t xml:space="preserve">Fact: </w:t>
      </w:r>
      <w:r>
        <w:rPr>
          <w:sz w:val="19"/>
        </w:rPr>
        <w:t>30 Editorial Investigations in six sections, each answer required to carry all seven parts (observation · evidence · reasoning · professional perspective · suggestion · learning moment · the seventh part per the answer contract).</w:t>
      </w:r>
    </w:p>
    <w:p>
      <w:pPr>
        <w:spacing w:after="40"/>
        <w:ind w:left="317"/>
      </w:pPr>
      <w:r>
        <w:rPr>
          <w:b/>
          <w:color w:val="44536B"/>
          <w:sz w:val="19"/>
        </w:rPr>
        <w:t xml:space="preserve">Source: </w:t>
      </w:r>
      <w:r>
        <w:rPr>
          <w:sz w:val="19"/>
        </w:rPr>
        <w:t>ROOM/FULL SYSTEM/2_UPLOAD — KNOWLEDGE DOCS/TRV_EDITORIAL_INVESTIGATIONS.md, header and THE ANSWER CONTRACT.</w:t>
      </w:r>
    </w:p>
    <w:p>
      <w:pPr>
        <w:spacing w:after="40"/>
        <w:ind w:left="317"/>
      </w:pPr>
      <w:r>
        <w:rPr>
          <w:b/>
          <w:color w:val="44536B"/>
          <w:sz w:val="19"/>
        </w:rPr>
        <w:t xml:space="preserve">Derived: </w:t>
      </w:r>
      <w:r>
        <w:rPr>
          <w:sz w:val="19"/>
        </w:rPr>
        <w:t>read the file.</w:t>
      </w:r>
    </w:p>
    <w:p>
      <w:pPr>
        <w:spacing w:after="120"/>
      </w:pPr>
      <w:r>
        <w:rPr>
          <w:b w:val="0"/>
          <w:i w:val="0"/>
          <w:color w:val="1E2F47"/>
          <w:sz w:val="21"/>
        </w:rPr>
      </w:r>
    </w:p>
    <w:p>
      <w:pPr>
        <w:spacing w:after="120"/>
      </w:pPr>
      <w:r>
        <w:rPr>
          <w:b/>
          <w:i w:val="0"/>
          <w:color w:val="7E5B1D"/>
          <w:sz w:val="26"/>
        </w:rPr>
        <w:t>C · THE STANDING LOOP</w:t>
      </w:r>
    </w:p>
    <w:p>
      <w:pPr>
        <w:spacing w:after="60"/>
      </w:pPr>
      <w:r>
        <w:rPr>
          <w:b/>
          <w:i w:val="0"/>
          <w:color w:val="1E2F47"/>
          <w:sz w:val="22"/>
        </w:rPr>
        <w:t>C1 · The twelve-hour verification loop</w:t>
      </w:r>
    </w:p>
    <w:p>
      <w:pPr>
        <w:spacing w:after="40"/>
        <w:ind w:left="317"/>
      </w:pPr>
      <w:r>
        <w:rPr>
          <w:b/>
          <w:color w:val="44536B"/>
          <w:sz w:val="19"/>
        </w:rPr>
        <w:t xml:space="preserve">Fact (snapshot 2026-09-23 19:06 PDT): </w:t>
      </w:r>
      <w:r>
        <w:rPr>
          <w:sz w:val="19"/>
        </w:rPr>
        <w:t>53 pulses on record since 2026-08-12T10:55:47-0700.</w:t>
      </w:r>
    </w:p>
    <w:p>
      <w:pPr>
        <w:spacing w:after="40"/>
        <w:ind w:left="317"/>
      </w:pPr>
      <w:r>
        <w:rPr>
          <w:b/>
          <w:color w:val="44536B"/>
          <w:sz w:val="19"/>
        </w:rPr>
        <w:t xml:space="preserve">46 GREEN, 7 RED: </w:t>
      </w:r>
      <w:r>
        <w:rPr>
          <w:sz w:val="19"/>
        </w:rPr>
        <w:t>Each pulse re-runs the storefront battery and both room editions' self-tests. (CORRECTED 2026-08-23: the page used to state the green count as a STREAK rather than a total, which was never true of this log — the reds sit at positions 4 and 5 and 17 and 18 and 24 and 52 and 53, not at the end of it. The page now states counts only: N on record, M green. Both are derived at build time and held by PR15, and the retired wording is filed under SUPERSEDED FIGURES at the foot of this file.) (RECONCILED 2026-08-23, FINAL PASS: the Derived line beneath this one used to end with a row count one short of the number the Fact line states, because it was written before the last pulse landed and the sentence was never re-read. Both counts now come from one parse of one file, and _build_evidence_snapshot.pulses() REFUSES to write a snapshot if its own count of the log disagrees with _wire_proof.derive_figures()'s count of the same log — two implementations, one answer, or nothing ships. The superseded wording is at the foot of this file.)</w:t>
      </w:r>
    </w:p>
    <w:p>
      <w:pPr>
        <w:spacing w:after="40"/>
        <w:ind w:left="317"/>
      </w:pPr>
      <w:r>
        <w:rPr>
          <w:b/>
          <w:color w:val="44536B"/>
          <w:sz w:val="19"/>
        </w:rPr>
        <w:t xml:space="preserve">Source: </w:t>
      </w:r>
      <w:r>
        <w:rPr>
          <w:sz w:val="19"/>
        </w:rPr>
        <w:t>RECORDS/TRV LOOP — pulse log.jsonl (fields ts, loop, site, full, beta, verdict).</w:t>
      </w:r>
    </w:p>
    <w:p>
      <w:pPr>
        <w:spacing w:after="40"/>
        <w:ind w:left="317"/>
      </w:pPr>
      <w:r>
        <w:rPr>
          <w:b/>
          <w:color w:val="44536B"/>
          <w:sz w:val="19"/>
        </w:rPr>
        <w:t xml:space="preserve">Derived: </w:t>
      </w:r>
      <w:r>
        <w:rPr>
          <w:sz w:val="19"/>
        </w:rPr>
        <w:t>parsed every line; counted verdict; printed all 53 rows in order.</w:t>
      </w:r>
    </w:p>
    <w:p>
      <w:pPr>
        <w:spacing w:after="120"/>
      </w:pPr>
      <w:r>
        <w:rPr>
          <w:b w:val="0"/>
          <w:i w:val="0"/>
          <w:color w:val="1E2F47"/>
          <w:sz w:val="21"/>
        </w:rPr>
      </w:r>
    </w:p>
    <w:p>
      <w:pPr>
        <w:spacing w:after="120"/>
      </w:pPr>
      <w:r>
        <w:rPr>
          <w:b/>
          <w:i w:val="0"/>
          <w:color w:val="7E5B1D"/>
          <w:sz w:val="26"/>
        </w:rPr>
        <w:t>D · THE LANGUAGES</w:t>
      </w:r>
    </w:p>
    <w:p>
      <w:pPr>
        <w:spacing w:after="60"/>
      </w:pPr>
      <w:r>
        <w:rPr>
          <w:b/>
          <w:i w:val="0"/>
          <w:color w:val="1E2F47"/>
          <w:sz w:val="22"/>
        </w:rPr>
        <w:t>D1 · The room's named languages</w:t>
      </w:r>
    </w:p>
    <w:p>
      <w:pPr>
        <w:spacing w:after="40"/>
        <w:ind w:left="317"/>
      </w:pPr>
      <w:r>
        <w:rPr>
          <w:b/>
          <w:color w:val="44536B"/>
          <w:sz w:val="19"/>
        </w:rPr>
        <w:t xml:space="preserve">Fact: </w:t>
      </w:r>
      <w:r>
        <w:rPr>
          <w:sz w:val="19"/>
        </w:rPr>
        <w:t>thirteen first-class languages — English · English (UK) · Español · Français · Deutsch · Italiano · Русский · हिन्दी · 中文 (Mandarin) · 日本語 · العربية · Naija Pidgin · Kiswahili — plus every language the engine speaks at full professional level. The list is held in the room's own standard and is explicitly not derived from the website's menu: "a language leaving the site never removes a capability from a room" (owner decision 2026-07-27).</w:t>
      </w:r>
    </w:p>
    <w:p>
      <w:pPr>
        <w:spacing w:after="40"/>
        <w:ind w:left="317"/>
      </w:pPr>
      <w:r>
        <w:rPr>
          <w:b/>
          <w:color w:val="44536B"/>
          <w:sz w:val="19"/>
        </w:rPr>
        <w:t xml:space="preserve">Source: </w:t>
      </w:r>
      <w:r>
        <w:rPr>
          <w:sz w:val="19"/>
        </w:rPr>
        <w:t>ROOM/FULL SYSTEM/2_UPLOAD — KNOWLEDGE DOCS/CG_LANGUAGE_STANDARD.md §15 THE NAMED LANGUAGES.</w:t>
      </w:r>
    </w:p>
    <w:p>
      <w:pPr>
        <w:spacing w:after="40"/>
        <w:ind w:left="317"/>
      </w:pPr>
      <w:r>
        <w:rPr>
          <w:b/>
          <w:color w:val="44536B"/>
          <w:sz w:val="19"/>
        </w:rPr>
        <w:t xml:space="preserve">Derived: </w:t>
      </w:r>
      <w:r>
        <w:rPr>
          <w:sz w:val="19"/>
        </w:rPr>
        <w:t>read the file.</w:t>
      </w:r>
    </w:p>
    <w:p>
      <w:pPr>
        <w:spacing w:after="60"/>
      </w:pPr>
      <w:r>
        <w:rPr>
          <w:b/>
          <w:i w:val="0"/>
          <w:color w:val="1E2F47"/>
          <w:sz w:val="22"/>
        </w:rPr>
        <w:t>D2 · The behavioural language proof</w:t>
      </w:r>
    </w:p>
    <w:p>
      <w:pPr>
        <w:spacing w:after="40"/>
        <w:ind w:left="317"/>
      </w:pPr>
      <w:r>
        <w:rPr>
          <w:b/>
          <w:color w:val="44536B"/>
          <w:sz w:val="19"/>
        </w:rPr>
        <w:t xml:space="preserve">Fact: </w:t>
      </w:r>
      <w:r>
        <w:rPr>
          <w:sz w:val="19"/>
        </w:rPr>
        <w:t>13 / 13 PASS. Real TRV deliverables rendered in each of the thirteen and audited against the filed standards: native register, no calque, ruling triad character-for-character matched to the filed set, both ceilings named in that language's own craft vocabulary (never a publisher tier), Arabic right-to-left with Arabic punctuation.</w:t>
      </w:r>
    </w:p>
    <w:p>
      <w:pPr>
        <w:spacing w:after="40"/>
        <w:ind w:left="317"/>
      </w:pPr>
      <w:r>
        <w:rPr>
          <w:b/>
          <w:color w:val="44536B"/>
          <w:sz w:val="19"/>
        </w:rPr>
        <w:t xml:space="preserve">Source: </w:t>
      </w:r>
      <w:r>
        <w:rPr>
          <w:sz w:val="19"/>
        </w:rPr>
        <w:t>ROOM/5_PROOFS/PROBE — NATIVE LANGUAGE (13).md (2026-07-19), RESULT line and the thirteen-row table.</w:t>
      </w:r>
    </w:p>
    <w:p>
      <w:pPr>
        <w:spacing w:after="40"/>
        <w:ind w:left="317"/>
      </w:pPr>
      <w:r>
        <w:rPr>
          <w:b/>
          <w:color w:val="44536B"/>
          <w:sz w:val="19"/>
        </w:rPr>
        <w:t xml:space="preserve">Derived: </w:t>
      </w:r>
      <w:r>
        <w:rPr>
          <w:sz w:val="19"/>
        </w:rPr>
        <w:t>read the file.</w:t>
      </w:r>
    </w:p>
    <w:p>
      <w:pPr>
        <w:spacing w:after="60"/>
      </w:pPr>
      <w:r>
        <w:rPr>
          <w:b/>
          <w:i w:val="0"/>
          <w:color w:val="1E2F47"/>
          <w:sz w:val="22"/>
        </w:rPr>
        <w:t>D3 · Native language proved by execution, not inspection</w:t>
      </w:r>
    </w:p>
    <w:p>
      <w:pPr>
        <w:spacing w:after="40"/>
        <w:ind w:left="317"/>
      </w:pPr>
      <w:r>
        <w:rPr>
          <w:b/>
          <w:color w:val="44536B"/>
          <w:sz w:val="19"/>
        </w:rPr>
        <w:t xml:space="preserve">Fact: </w:t>
      </w:r>
      <w:r>
        <w:rPr>
          <w:sz w:val="19"/>
        </w:rPr>
        <w:t>seven scripts (ar · he · zh · ja · hi · ru · es) were quoted, built through the real .docx builder, and the file reopened and read back: the writer's line verbatim in every one, the highlight landing on the span in every one. At the release gate the same was proved in</w:t>
      </w:r>
    </w:p>
    <w:p>
      <w:pPr>
        <w:spacing w:after="40"/>
        <w:ind w:left="317"/>
      </w:pPr>
      <w:r>
        <w:rPr>
          <w:b/>
          <w:color w:val="44536B"/>
          <w:sz w:val="19"/>
        </w:rPr>
        <w:t xml:space="preserve">Naijá and Kiswahili at full literary register: </w:t>
      </w:r>
      <w:r>
        <w:rPr>
          <w:sz w:val="19"/>
        </w:rPr>
        <w:t>— "not English in costume".</w:t>
      </w:r>
    </w:p>
    <w:p>
      <w:pPr>
        <w:spacing w:after="40"/>
        <w:ind w:left="317"/>
      </w:pPr>
      <w:r>
        <w:rPr>
          <w:b/>
          <w:color w:val="44536B"/>
          <w:sz w:val="19"/>
        </w:rPr>
        <w:t xml:space="preserve">Source: </w:t>
      </w:r>
      <w:r>
        <w:rPr>
          <w:sz w:val="19"/>
        </w:rPr>
        <w:t>ROOM/TRV — SCOPED CERTIFICATION RECORD (2026-08-15b — THE PROVING LOOP: GO).md "THE LANGUAGE PROOF" table; ROOM/TRV — SCOPED CERTIFICATION RECORD (2026-08-16 — THE FABLE OPERATION, THE RELEASE GATE: GO).md "Native language proven by execution".</w:t>
      </w:r>
    </w:p>
    <w:p>
      <w:pPr>
        <w:spacing w:after="40"/>
        <w:ind w:left="317"/>
      </w:pPr>
      <w:r>
        <w:rPr>
          <w:b/>
          <w:color w:val="44536B"/>
          <w:sz w:val="19"/>
        </w:rPr>
        <w:t xml:space="preserve">Derived: </w:t>
      </w:r>
      <w:r>
        <w:rPr>
          <w:sz w:val="19"/>
        </w:rPr>
        <w:t>read both records.</w:t>
      </w:r>
    </w:p>
    <w:p>
      <w:pPr>
        <w:spacing w:after="60"/>
      </w:pPr>
      <w:r>
        <w:rPr>
          <w:b/>
          <w:i w:val="0"/>
          <w:color w:val="1E2F47"/>
          <w:sz w:val="22"/>
        </w:rPr>
        <w:t>D4 · The storefront's eleven editions</w:t>
      </w:r>
    </w:p>
    <w:p>
      <w:pPr>
        <w:spacing w:after="40"/>
        <w:ind w:left="317"/>
      </w:pPr>
      <w:r>
        <w:rPr>
          <w:b/>
          <w:color w:val="44536B"/>
          <w:sz w:val="19"/>
        </w:rPr>
        <w:t xml:space="preserve">Fact: </w:t>
      </w:r>
      <w:r>
        <w:rPr>
          <w:sz w:val="19"/>
        </w:rPr>
        <w:t>the site publishes in eleven — English plus ar de es fr hi it ja pcm ru zh — with an any-to-any switcher (from /zh/pricing, Русский lands on /ru/pricing), proven per cell: wiring, the switcher graph resolving to a real same-page file, positive proof the page is that language, frozen product-truth anchors (1,089 across the ten translated editions as at 2026-09-23 19:06 PDT — derived at build time from trv_language_truths.json, because the file grows every time a page is added; the figure this replaced predated /walkthrough, /beta and the five proof pages and is listed at the foot of this file), and structural parity with English.</w:t>
      </w:r>
    </w:p>
    <w:p>
      <w:pPr>
        <w:spacing w:after="40"/>
        <w:ind w:left="317"/>
      </w:pPr>
      <w:r>
        <w:rPr>
          <w:b/>
          <w:color w:val="44536B"/>
          <w:sz w:val="19"/>
        </w:rPr>
        <w:t xml:space="preserve">Source: </w:t>
      </w:r>
      <w:r>
        <w:rPr>
          <w:sz w:val="19"/>
        </w:rPr>
        <w:t>RECORDS/THE GLOBAL LANGUAGE BUILD — TRV (2026-08-14).md ("WHAT SHIPPED" table, "WHAT WAS PROVEN, AND HOW"); RECORDS/trv_language_truths.json; asserted live by trv_selftest.py (B1).</w:t>
      </w:r>
    </w:p>
    <w:p>
      <w:pPr>
        <w:spacing w:after="40"/>
        <w:ind w:left="317"/>
      </w:pPr>
      <w:r>
        <w:rPr>
          <w:b/>
          <w:color w:val="44536B"/>
          <w:sz w:val="19"/>
        </w:rPr>
        <w:t xml:space="preserve">Derived: </w:t>
      </w:r>
      <w:r>
        <w:rPr>
          <w:sz w:val="19"/>
        </w:rPr>
        <w:t>read the record; the battery run in B1 covers the current matrix.</w:t>
      </w:r>
    </w:p>
    <w:p>
      <w:pPr>
        <w:spacing w:after="60"/>
      </w:pPr>
      <w:r>
        <w:rPr>
          <w:b/>
          <w:i w:val="0"/>
          <w:color w:val="1E2F47"/>
          <w:sz w:val="22"/>
        </w:rPr>
        <w:t>D5 · The honest limit on the languages</w:t>
      </w:r>
    </w:p>
    <w:p>
      <w:pPr>
        <w:spacing w:after="40"/>
        <w:ind w:left="317"/>
      </w:pPr>
      <w:r>
        <w:rPr>
          <w:b/>
          <w:color w:val="44536B"/>
          <w:sz w:val="19"/>
        </w:rPr>
        <w:t xml:space="preserve">Fact: </w:t>
      </w:r>
      <w:r>
        <w:rPr>
          <w:sz w:val="19"/>
        </w:rPr>
        <w:t>no native-speaker review yet. Every page is machine-proven for language, structure, product truth and layout; a real native reader is still the only true verification, and the owner's signed apology note in the footer says exactly that, in every language.</w:t>
      </w:r>
    </w:p>
    <w:p>
      <w:pPr>
        <w:spacing w:after="40"/>
        <w:ind w:left="317"/>
      </w:pPr>
      <w:r>
        <w:rPr>
          <w:b/>
          <w:color w:val="44536B"/>
          <w:sz w:val="19"/>
        </w:rPr>
        <w:t xml:space="preserve">Source: </w:t>
      </w:r>
      <w:r>
        <w:rPr>
          <w:sz w:val="19"/>
        </w:rPr>
        <w:t>RECORDS/THE GLOBAL LANGUAGE BUILD — TRV (2026-08-14).md, "HONEST LIMITS".</w:t>
      </w:r>
    </w:p>
    <w:p>
      <w:pPr>
        <w:spacing w:after="40"/>
        <w:ind w:left="317"/>
      </w:pPr>
      <w:r>
        <w:rPr>
          <w:b/>
          <w:color w:val="44536B"/>
          <w:sz w:val="19"/>
        </w:rPr>
        <w:t xml:space="preserve">Derived: </w:t>
      </w:r>
      <w:r>
        <w:rPr>
          <w:sz w:val="19"/>
        </w:rPr>
        <w:t>read the file.</w:t>
      </w:r>
    </w:p>
    <w:p>
      <w:pPr>
        <w:spacing w:after="60"/>
      </w:pPr>
      <w:r>
        <w:rPr>
          <w:b/>
          <w:i w:val="0"/>
          <w:color w:val="1E2F47"/>
          <w:sz w:val="22"/>
        </w:rPr>
        <w:t>D6 · The render matrix</w:t>
      </w:r>
    </w:p>
    <w:p>
      <w:pPr>
        <w:spacing w:after="40"/>
        <w:ind w:left="317"/>
      </w:pPr>
      <w:r>
        <w:rPr>
          <w:b/>
          <w:color w:val="44536B"/>
          <w:sz w:val="19"/>
        </w:rPr>
        <w:t xml:space="preserve">Fact: </w:t>
      </w:r>
      <w:r>
        <w:rPr>
          <w:sz w:val="19"/>
        </w:rPr>
        <w:t>222 of 222 cells — at 1280px and a true 375px — zero horizontal overflow; Arabic RTL correct throughout; a bonus 320px sweep also clean.</w:t>
      </w:r>
    </w:p>
    <w:p>
      <w:pPr>
        <w:spacing w:after="40"/>
        <w:ind w:left="317"/>
      </w:pPr>
      <w:r>
        <w:rPr>
          <w:b/>
          <w:color w:val="44536B"/>
          <w:sz w:val="19"/>
        </w:rPr>
        <w:t xml:space="preserve">THE ARITHMETIC, RECOUNTED (FINAL PASS, 2026-08-23): </w:t>
      </w:r>
      <w:r>
        <w:rPr>
          <w:sz w:val="19"/>
        </w:rPr>
        <w:t>(11 editions x 10 pages + 1 gate) x 2 viewports = 222. The old description of this matrix did not produce its own number — multiply the editions and pages it named by the two viewports and you land two cells short. So it was recounted against the build it was actually measured on: RECORDS/retired deploys/TRV — DEPLOY (2026-08-16 e).zip, which carries eleven editions of ten content pages each, plus 404.html in every edition (an error page, not a measured page) and the English gate index.html — which the old description left out. The count was right and the description was one page short. _build_evidence_snapshot.matrix() now counts the zip itself and REFUSES if the editions are not page-symmetric, so the description can never again drift from the count it claims to explain. The superseded description is at the foot of this file.</w:t>
      </w:r>
    </w:p>
    <w:p>
      <w:pPr>
        <w:spacing w:after="40"/>
        <w:ind w:left="317"/>
      </w:pPr>
      <w:r>
        <w:rPr>
          <w:b/>
          <w:color w:val="44536B"/>
          <w:sz w:val="19"/>
        </w:rPr>
        <w:t xml:space="preserve">SCOPE, AND THE HONEST LIMIT (F2, 2026-08-23): </w:t>
      </w:r>
      <w:r>
        <w:rPr>
          <w:sz w:val="19"/>
        </w:rPr>
        <w:t>that matrix was measured on the release as it stood on 16 August 2026. It does not cover the 55 proof-campaign pages, which were built after it and for which no browser has been opened — headless Chrome will not run on this machine (it hangs on CVDisplayLinkCreateWithCGDisplay), so the honest move was to qualify the sentence rather than let "every page" stand. The page now names the date and says plainly that the newer pages are held to the same layout rules by machine and have not been measured in a browser yet. Measure them and the qualification comes off.</w:t>
      </w:r>
    </w:p>
    <w:p>
      <w:pPr>
        <w:spacing w:after="40"/>
        <w:ind w:left="317"/>
      </w:pPr>
      <w:r>
        <w:rPr>
          <w:b/>
          <w:color w:val="44536B"/>
          <w:sz w:val="19"/>
        </w:rPr>
        <w:t xml:space="preserve">Source: </w:t>
      </w:r>
      <w:r>
        <w:rPr>
          <w:sz w:val="19"/>
        </w:rPr>
        <w:t>ROOM/TRV — SCOPED CERTIFICATION RECORD (2026-08-16 — THE FABLE OPERATION, THE RELEASE GATE: GO).md, "Render matrix".</w:t>
      </w:r>
    </w:p>
    <w:p>
      <w:pPr>
        <w:spacing w:after="40"/>
        <w:ind w:left="317"/>
      </w:pPr>
      <w:r>
        <w:rPr>
          <w:b/>
          <w:color w:val="44536B"/>
          <w:sz w:val="19"/>
        </w:rPr>
        <w:t xml:space="preserve">Derived: </w:t>
      </w:r>
      <w:r>
        <w:rPr>
          <w:sz w:val="19"/>
        </w:rPr>
        <w:t>read the record; the cell count and its arithmetic recounted off the 2026-08-16 build itself. (Two smaller matrices were run on earlier builds, on 2026-08-15 and on 2026-08-16's pre-gate build — both SUPERSEDED, listed at the foot of this file.) The cell count is a dated historical fact, not a volatile one; its date is what holds it honest.</w:t>
      </w:r>
    </w:p>
    <w:p>
      <w:pPr>
        <w:spacing w:after="120"/>
      </w:pPr>
      <w:r>
        <w:rPr>
          <w:b w:val="0"/>
          <w:i w:val="0"/>
          <w:color w:val="1E2F47"/>
          <w:sz w:val="21"/>
        </w:rPr>
      </w:r>
    </w:p>
    <w:p>
      <w:pPr>
        <w:spacing w:after="120"/>
      </w:pPr>
      <w:r>
        <w:rPr>
          <w:b/>
          <w:i w:val="0"/>
          <w:color w:val="7E5B1D"/>
          <w:sz w:val="26"/>
        </w:rPr>
        <w:t>E · THE PLATFORMS</w:t>
      </w:r>
    </w:p>
    <w:p>
      <w:pPr>
        <w:spacing w:after="60"/>
      </w:pPr>
      <w:r>
        <w:rPr>
          <w:b/>
          <w:i w:val="0"/>
          <w:color w:val="1E2F47"/>
          <w:sz w:val="22"/>
        </w:rPr>
        <w:t>E1 · How many platforms were built for and tested</w:t>
      </w:r>
    </w:p>
    <w:p>
      <w:pPr>
        <w:spacing w:after="40"/>
        <w:ind w:left="317"/>
      </w:pPr>
      <w:r>
        <w:rPr>
          <w:b/>
          <w:color w:val="44536B"/>
          <w:sz w:val="19"/>
        </w:rPr>
        <w:t xml:space="preserve">Fact: </w:t>
      </w:r>
      <w:r>
        <w:rPr>
          <w:sz w:val="19"/>
        </w:rPr>
        <w:t>three in total — Claude and two others. Fourteen cross-platform builds existed, seven rooms × two other platforms, and all fourteen were verified in a scoped audit ("14 of 14 builds VERIFIED. 5 passed clean · 9 passed with fixes · 0 HOLDs") before the house retired them. The two other platforms were live-tested on 2026-07-23 and the honest failure was recorded: they treated the room as a document to analyse rather than instructions to run, because a platform's own instruction hierarchy outranks any pasted activation.</w:t>
      </w:r>
    </w:p>
    <w:p>
      <w:pPr>
        <w:spacing w:after="40"/>
        <w:ind w:left="317"/>
      </w:pPr>
      <w:r>
        <w:rPr>
          <w:b/>
          <w:color w:val="44536B"/>
          <w:sz w:val="19"/>
        </w:rPr>
        <w:t xml:space="preserve">Source: </w:t>
      </w:r>
      <w:r>
        <w:rPr>
          <w:sz w:val="19"/>
        </w:rPr>
        <w:t>- the archived builds themselves: "WORLD BUILD - LOVING MY WORDS (2026-07-26)"/00_RETIRED - 2026:07:26/zz_ARCHIVED — old zips &amp; retired deliverables (2026-07-18)/RETIRED — ChatGPT &amp; Gemini builds, platform abandoned (2026-07-29)/ — 7 room folders, each holding exactly 2 platform build folders; - "WORLD BUILD - LOVING MY WORDS (2026-07-26)"/zz_RECORDS — certifications &amp; registry (dated inside)/CROSS-PLATFORM 2.0 — PHASE 3 FINAL VERIFICATION (2026-07-26).md, SUMMARY; - …/CROSS-PLATFORM 2.0 — UNIVERSAL CORE + ADAPTERS build plan (2026-07-23).md, "WHAT HAPPENED (the honest record)" and "LIVE-TEST FAILURE DATA".</w:t>
      </w:r>
    </w:p>
    <w:p>
      <w:pPr>
        <w:spacing w:after="40"/>
        <w:ind w:left="317"/>
      </w:pPr>
      <w:r>
        <w:rPr>
          <w:b/>
          <w:color w:val="44536B"/>
          <w:sz w:val="19"/>
        </w:rPr>
        <w:t xml:space="preserve">Derived: </w:t>
      </w:r>
      <w:r>
        <w:rPr>
          <w:sz w:val="19"/>
        </w:rPr>
        <w:t>find … -type d \( -name "CHATGPT BUILD" -o -name "GEMINI BUILD" \) | wc -l → 14; ls of the parent → 7 room folders; read both records.</w:t>
      </w:r>
    </w:p>
    <w:p>
      <w:pPr>
        <w:spacing w:after="60"/>
      </w:pPr>
      <w:r>
        <w:rPr>
          <w:b/>
          <w:i w:val="0"/>
          <w:color w:val="1E2F47"/>
          <w:sz w:val="22"/>
        </w:rPr>
        <w:t>E2 · The owner's own platform claim (already live, already certified)</w:t>
      </w:r>
    </w:p>
    <w:p>
      <w:pPr>
        <w:spacing w:after="40"/>
        <w:ind w:left="317"/>
      </w:pPr>
      <w:r>
        <w:rPr>
          <w:b/>
          <w:color w:val="44536B"/>
          <w:sz w:val="19"/>
        </w:rPr>
        <w:t xml:space="preserve">Fact, verbatim (en): </w:t>
      </w:r>
      <w:r>
        <w:rPr>
          <w:sz w:val="19"/>
        </w:rPr>
        <w:t>"…runs on Claude, an Anthropic product — which, in our testing against other leading AI platforms, delivered the strongest and most consistent performance for the TRV system." Two guards travel with it into all eleven languages and are asserted separately so a later tidy-up cannot break them: the hedge ("in our testing", never an absolute) and the scope ("for the TRV system", never a general ranking of platforms).</w:t>
      </w:r>
    </w:p>
    <w:p>
      <w:pPr>
        <w:spacing w:after="40"/>
        <w:ind w:left="317"/>
      </w:pPr>
      <w:r>
        <w:rPr>
          <w:b/>
          <w:color w:val="44536B"/>
          <w:sz w:val="19"/>
        </w:rPr>
        <w:t xml:space="preserve">Source: </w:t>
      </w:r>
      <w:r>
        <w:rPr>
          <w:sz w:val="19"/>
        </w:rPr>
        <w:t>RECORDS/TRV — SCOPED CERTIFICATION RECORD — the owner's platform sweep (2026-08-17 b).md §2 and §7 (checks OS1, OS2, OS6).</w:t>
      </w:r>
    </w:p>
    <w:p>
      <w:pPr>
        <w:spacing w:after="40"/>
        <w:ind w:left="317"/>
      </w:pPr>
      <w:r>
        <w:rPr>
          <w:b/>
          <w:color w:val="44536B"/>
          <w:sz w:val="19"/>
        </w:rPr>
        <w:t xml:space="preserve">Derived: </w:t>
      </w:r>
      <w:r>
        <w:rPr>
          <w:sz w:val="19"/>
        </w:rPr>
        <w:t>read the record; the guards are live checks inside trv_selftest.py (B1).</w:t>
      </w:r>
    </w:p>
    <w:p>
      <w:pPr>
        <w:spacing w:after="60"/>
      </w:pPr>
      <w:r>
        <w:rPr>
          <w:b/>
          <w:i w:val="0"/>
          <w:color w:val="1E2F47"/>
          <w:sz w:val="22"/>
        </w:rPr>
        <w:t>E3 · Why the house runs on one platform only</w:t>
      </w:r>
    </w:p>
    <w:p>
      <w:pPr>
        <w:spacing w:after="40"/>
        <w:ind w:left="317"/>
      </w:pPr>
      <w:r>
        <w:rPr>
          <w:b/>
          <w:color w:val="44536B"/>
          <w:sz w:val="19"/>
        </w:rPr>
        <w:t xml:space="preserve">Fact: </w:t>
      </w:r>
      <w:r>
        <w:rPr>
          <w:sz w:val="19"/>
        </w:rPr>
        <w:t>the law, in the room's own words: "Every finding this house makes was proven on Claude… A room pasted into a different AI is not this room… That is not a preference about vendors. It is the same law as every other law here — never promise what cannot be proven." The room also names no substitute if a writer asks for one.</w:t>
      </w:r>
    </w:p>
    <w:p>
      <w:pPr>
        <w:spacing w:after="40"/>
        <w:ind w:left="317"/>
      </w:pPr>
      <w:r>
        <w:rPr>
          <w:b/>
          <w:color w:val="44536B"/>
          <w:sz w:val="19"/>
        </w:rPr>
        <w:t xml:space="preserve">Source: </w:t>
      </w:r>
      <w:r>
        <w:rPr>
          <w:sz w:val="19"/>
        </w:rPr>
        <w:t>ROOM/FULL SYSTEM/2_UPLOAD — KNOWLEDGE DOCS/CG_CLAUDE_ONLY_STANDARD.md, "WHY THIS EXISTS" and THE LAW §5.</w:t>
      </w:r>
    </w:p>
    <w:p>
      <w:pPr>
        <w:spacing w:after="40"/>
        <w:ind w:left="317"/>
      </w:pPr>
      <w:r>
        <w:rPr>
          <w:b/>
          <w:color w:val="44536B"/>
          <w:sz w:val="19"/>
        </w:rPr>
        <w:t xml:space="preserve">Derived: </w:t>
      </w:r>
      <w:r>
        <w:rPr>
          <w:sz w:val="19"/>
        </w:rPr>
        <w:t>read the file.</w:t>
      </w:r>
    </w:p>
    <w:p>
      <w:pPr>
        <w:spacing w:after="60"/>
      </w:pPr>
      <w:r>
        <w:rPr>
          <w:b/>
          <w:i w:val="0"/>
          <w:color w:val="1E2F47"/>
          <w:sz w:val="22"/>
        </w:rPr>
        <w:t>E4 · Independence</w:t>
      </w:r>
    </w:p>
    <w:p>
      <w:pPr>
        <w:spacing w:after="40"/>
        <w:ind w:left="317"/>
      </w:pPr>
      <w:r>
        <w:rPr>
          <w:b/>
          <w:color w:val="44536B"/>
          <w:sz w:val="19"/>
        </w:rPr>
        <w:t xml:space="preserve">Fact: </w:t>
      </w:r>
      <w:r>
        <w:rPr>
          <w:sz w:val="19"/>
        </w:rPr>
        <w:t>the independence disclaimer rides in the footer of all ten standard-footer pages in all eleven languages — 110 cells — and is the same string the platform section carries, so no language can grow a second rendering of a legal sentence.</w:t>
      </w:r>
    </w:p>
    <w:p>
      <w:pPr>
        <w:spacing w:after="40"/>
        <w:ind w:left="317"/>
      </w:pPr>
      <w:r>
        <w:rPr>
          <w:b/>
          <w:color w:val="44536B"/>
          <w:sz w:val="19"/>
        </w:rPr>
        <w:t xml:space="preserve">Source: </w:t>
      </w:r>
      <w:r>
        <w:rPr>
          <w:sz w:val="19"/>
        </w:rPr>
        <w:t>RECORDS/TRV — SCOPED CERTIFICATION RECORD — the owner's platform sweep (2026-08-17 b).md, OS-04 / OS4.</w:t>
      </w:r>
    </w:p>
    <w:p>
      <w:pPr>
        <w:spacing w:after="40"/>
        <w:ind w:left="317"/>
      </w:pPr>
      <w:r>
        <w:rPr>
          <w:b/>
          <w:color w:val="44536B"/>
          <w:sz w:val="19"/>
        </w:rPr>
        <w:t xml:space="preserve">Derived: </w:t>
      </w:r>
      <w:r>
        <w:rPr>
          <w:sz w:val="19"/>
        </w:rPr>
        <w:t>read the record; asserted live by trv_selftest.py (B1, check OS4).</w:t>
      </w:r>
    </w:p>
    <w:p>
      <w:pPr>
        <w:spacing w:after="120"/>
      </w:pPr>
      <w:r>
        <w:rPr>
          <w:b w:val="0"/>
          <w:i w:val="0"/>
          <w:color w:val="1E2F47"/>
          <w:sz w:val="21"/>
        </w:rPr>
      </w:r>
    </w:p>
    <w:p>
      <w:pPr>
        <w:spacing w:after="120"/>
      </w:pPr>
      <w:r>
        <w:rPr>
          <w:b/>
          <w:i w:val="0"/>
          <w:color w:val="7E5B1D"/>
          <w:sz w:val="26"/>
        </w:rPr>
        <w:t>F · SELF-TESTING ON THE FOUNDER'S OWN WORK</w:t>
      </w:r>
    </w:p>
    <w:p>
      <w:pPr>
        <w:spacing w:after="60"/>
      </w:pPr>
      <w:r>
        <w:rPr>
          <w:b/>
          <w:i w:val="0"/>
          <w:color w:val="1E2F47"/>
          <w:sz w:val="22"/>
        </w:rPr>
        <w:t>F1 · The complete read, and the verdict the room gave its own founder</w:t>
      </w:r>
    </w:p>
    <w:p>
      <w:pPr>
        <w:spacing w:after="40"/>
        <w:ind w:left="317"/>
      </w:pPr>
      <w:r>
        <w:rPr>
          <w:b/>
          <w:color w:val="44536B"/>
          <w:sz w:val="19"/>
        </w:rPr>
        <w:t xml:space="preserve">Fact: </w:t>
      </w:r>
      <w:r>
        <w:rPr>
          <w:sz w:val="19"/>
        </w:rPr>
        <w:t>THE ASHFORD LEGACY Book 1, Prologue–Chapter Twelve, 54,492 words, read in full (2026-07-03). The verdict re-issued in the current deliverable shape on 2026-07-09:</w:t>
      </w:r>
    </w:p>
    <w:p>
      <w:pPr>
        <w:spacing w:after="40"/>
        <w:ind w:left="317"/>
      </w:pPr>
      <w:r>
        <w:rPr>
          <w:b/>
          <w:color w:val="44536B"/>
          <w:sz w:val="19"/>
        </w:rPr>
        <w:t xml:space="preserve">4.7 current / 8.3 ceiling · SIGNIFICANT REVISION: </w:t>
      </w:r>
      <w:r>
        <w:rPr>
          <w:sz w:val="19"/>
        </w:rPr>
        <w:t>, Bones Statement present, chapter ratings table, 13 anchored findings.</w:t>
      </w:r>
    </w:p>
    <w:p>
      <w:pPr>
        <w:spacing w:after="40"/>
        <w:ind w:left="317"/>
      </w:pPr>
      <w:r>
        <w:rPr>
          <w:b/>
          <w:color w:val="44536B"/>
          <w:sz w:val="19"/>
        </w:rPr>
        <w:t xml:space="preserve">Source: </w:t>
      </w:r>
      <w:r>
        <w:rPr>
          <w:sz w:val="19"/>
        </w:rPr>
        <w:t>"WORLD BUILD - LOVING MY WORDS (2026-07-26)"/zz_RECORDS — certifications &amp; registry (dated inside)/PROOF OF LIVE TESTING — evidence sweep of the founder's own work (2026-07-27).md, Part One claim 1 and Part Two table rows for TRV_FINAL_REPORT_ASHFORD_TRV-001.md and TRV VERDICT — ASHFORD BOOK 1 (2026-07-09).docx; the same figures in …/PROOF OF LIVE TESTING — locator index (2026-07-27).md rows 1–4, which give the vault paths of the artifacts themselves. The owner's stamp record quotes it as "the full live read of THE ASHFORD LEGACY (TRV-001, Pre-Editing, 54,492 words, every page) — PASSED".</w:t>
      </w:r>
    </w:p>
    <w:p>
      <w:pPr>
        <w:spacing w:after="40"/>
        <w:ind w:left="317"/>
      </w:pPr>
      <w:r>
        <w:rPr>
          <w:b/>
          <w:color w:val="44536B"/>
          <w:sz w:val="19"/>
        </w:rPr>
        <w:t xml:space="preserve">Derived: </w:t>
      </w:r>
      <w:r>
        <w:rPr>
          <w:sz w:val="19"/>
        </w:rPr>
        <w:t>read both records end to end.</w:t>
      </w:r>
    </w:p>
    <w:p>
      <w:pPr>
        <w:spacing w:after="60"/>
      </w:pPr>
      <w:r>
        <w:rPr>
          <w:b/>
          <w:i w:val="0"/>
          <w:color w:val="1E2F47"/>
          <w:sz w:val="22"/>
        </w:rPr>
        <w:t>F2 · The reproducibility test that cost the room its decimal</w:t>
      </w:r>
    </w:p>
    <w:p>
      <w:pPr>
        <w:spacing w:after="40"/>
        <w:ind w:left="317"/>
      </w:pPr>
      <w:r>
        <w:rPr>
          <w:b/>
          <w:color w:val="44536B"/>
          <w:sz w:val="19"/>
        </w:rPr>
        <w:t xml:space="preserve">Fact: </w:t>
      </w:r>
      <w:r>
        <w:rPr>
          <w:sz w:val="19"/>
        </w:rPr>
        <w:t>the same 54,490 words were read three times and produced three different current-state numbers — 6.0 (2026-07-03), 4.7 (2026-07-09), 4.0 (2026-07-28). A 2.0-point spread on identical pages; per chapter it was worse (Chapter Twelve: 6.1 on 9 July, 3.8 on 28 July). The verdict tier never moved (SIGNIFICANT REVISION every time) and the ceilings held (8.3 / 8.5 / 8.5) — only the decimal moved. The house retired the decimal and replaced it with a BAND derived from counted conditions.</w:t>
      </w:r>
    </w:p>
    <w:p>
      <w:pPr>
        <w:spacing w:after="40"/>
        <w:ind w:left="317"/>
      </w:pPr>
      <w:r>
        <w:rPr>
          <w:b/>
          <w:color w:val="44536B"/>
          <w:sz w:val="19"/>
        </w:rPr>
        <w:t xml:space="preserve">Source: </w:t>
      </w:r>
      <w:r>
        <w:rPr>
          <w:sz w:val="19"/>
        </w:rPr>
        <w:t>ROOM/FULL SYSTEM/2_UPLOAD — KNOWLEDGE DOCS/TRV_THE_VERDICT_BAND.md §1 (lines 9–35); restated in ROOM/FULL SYSTEM/2_UPLOAD — KNOWLEDGE DOCS/TRV_THE_CLAIM_REGISTRY.md (open row 1).</w:t>
      </w:r>
    </w:p>
    <w:p>
      <w:pPr>
        <w:spacing w:after="40"/>
        <w:ind w:left="317"/>
      </w:pPr>
      <w:r>
        <w:rPr>
          <w:b/>
          <w:color w:val="44536B"/>
          <w:sz w:val="19"/>
        </w:rPr>
        <w:t xml:space="preserve">Derived: </w:t>
      </w:r>
      <w:r>
        <w:rPr>
          <w:sz w:val="19"/>
        </w:rPr>
        <w:t>read both files.</w:t>
      </w:r>
    </w:p>
    <w:p>
      <w:pPr>
        <w:spacing w:after="60"/>
      </w:pPr>
      <w:r>
        <w:rPr>
          <w:b/>
          <w:i w:val="0"/>
          <w:color w:val="1E2F47"/>
          <w:sz w:val="22"/>
        </w:rPr>
        <w:t>F1b · The SECOND complete live read — the one this table was a day too early to carry</w:t>
      </w:r>
    </w:p>
    <w:p>
      <w:pPr>
        <w:spacing w:after="40"/>
        <w:ind w:left="317"/>
      </w:pPr>
      <w:r>
        <w:rPr>
          <w:b/>
          <w:color w:val="44536B"/>
          <w:sz w:val="19"/>
        </w:rPr>
        <w:t xml:space="preserve">Fact: </w:t>
      </w:r>
      <w:r>
        <w:rPr>
          <w:sz w:val="19"/>
        </w:rPr>
        <w:t>THE COLOR OF A MELODY, the founder's own novel, read live end to end on 2026-08-24.</w:t>
      </w:r>
    </w:p>
    <w:p>
      <w:pPr>
        <w:spacing w:after="40"/>
        <w:ind w:left="317"/>
      </w:pPr>
      <w:r>
        <w:rPr>
          <w:b/>
          <w:color w:val="44536B"/>
          <w:sz w:val="19"/>
        </w:rPr>
        <w:t xml:space="preserve">114,430 words in 21 units, 21 of 21 read: </w:t>
      </w:r>
      <w:r>
        <w:rPr>
          <w:sz w:val="19"/>
        </w:rPr>
        <w:t>, with 69 words of front matter held back, counted and named rather than evaluated as a chapter — 114,430 + 69 = 114,499, nothing unexplained. The read was audited over six rounds of machine gates; round 6 returned GREEN, zero defects. Its anchor law result, verbatim: 701 quoted spans tested, 676 exact, 25 declared room text, zero of her prose invented or composited. The pen law swept 17 rewrite patterns across four artifacts: zero hits.</w:t>
      </w:r>
    </w:p>
    <w:p>
      <w:pPr>
        <w:spacing w:after="40"/>
        <w:ind w:left="317"/>
      </w:pPr>
      <w:r>
        <w:rPr>
          <w:b/>
          <w:color w:val="44536B"/>
          <w:sz w:val="19"/>
        </w:rPr>
        <w:t xml:space="preserve">Source: </w:t>
      </w:r>
      <w:r>
        <w:rPr>
          <w:sz w:val="19"/>
        </w:rPr>
        <w:t>REC/live read — THE COLOR OF A MELODY (2026-08-24)/ — manuscript.txt, units/ (21 units + front_matter.txt + manifest.json), ledger.jsonl, out/, and gates_round1.md … gates_round6.md; the unit arithmetic is quoted in REC/TRV — THE 130K CAPACITY CERTIFICATION (2026-08-24).md §0, and the anchor and pen figures are gates_round6.md line 292.</w:t>
      </w:r>
    </w:p>
    <w:p>
      <w:pPr>
        <w:spacing w:after="40"/>
        <w:ind w:left="317"/>
      </w:pPr>
      <w:r>
        <w:rPr>
          <w:b/>
          <w:color w:val="44536B"/>
          <w:sz w:val="19"/>
        </w:rPr>
        <w:t xml:space="preserve">Derived: </w:t>
      </w:r>
      <w:r>
        <w:rPr>
          <w:sz w:val="19"/>
        </w:rPr>
        <w:t>counted the units on disk; read round 6 end to end.</w:t>
      </w:r>
    </w:p>
    <w:p>
      <w:pPr>
        <w:spacing w:after="40"/>
        <w:ind w:left="317"/>
      </w:pPr>
      <w:r>
        <w:rPr>
          <w:b/>
          <w:color w:val="44536B"/>
          <w:sz w:val="19"/>
        </w:rPr>
        <w:t xml:space="preserve">method: </w:t>
      </w:r>
      <w:r>
        <w:rPr>
          <w:sz w:val="19"/>
        </w:rPr>
        <w:t>certification — a real 114,430-word read plus a synthetic 25-unit split proved in code.</w:t>
      </w:r>
    </w:p>
    <w:p>
      <w:pPr>
        <w:spacing w:after="40"/>
        <w:ind w:left="317"/>
      </w:pPr>
      <w:r>
        <w:rPr>
          <w:b/>
          <w:color w:val="44536B"/>
          <w:sz w:val="19"/>
        </w:rPr>
        <w:t xml:space="preserve">No 130,000-word manuscript has ever been read: </w:t>
      </w:r>
      <w:r>
        <w:rPr>
          <w:sz w:val="19"/>
        </w:rPr>
        <w:t>The owner ruled it stays internal, and it appears nowhere in SITE/.</w:t>
      </w:r>
    </w:p>
    <w:p>
      <w:pPr>
        <w:spacing w:after="60"/>
      </w:pPr>
      <w:r>
        <w:rPr>
          <w:b/>
          <w:i w:val="0"/>
          <w:color w:val="1E2F47"/>
          <w:sz w:val="22"/>
        </w:rPr>
        <w:t>F3 · The whole-manuscript conveyor, proved on a full-length novel</w:t>
      </w:r>
    </w:p>
    <w:p>
      <w:pPr>
        <w:spacing w:after="40"/>
        <w:ind w:left="317"/>
      </w:pPr>
      <w:r>
        <w:rPr>
          <w:b/>
          <w:color w:val="44536B"/>
          <w:sz w:val="19"/>
        </w:rPr>
        <w:t xml:space="preserve">Fact: </w:t>
      </w:r>
      <w:r>
        <w:rPr>
          <w:sz w:val="19"/>
        </w:rPr>
        <w:t>Five Steps Black.docx, the owner's own novel, opened read-only (source mtime unchanged): 93,178 words · 29 chapters · 3,659 paragraphs. Split into 8 blocks; chapters carried 29, unique 29, duplicates 0; body words in source 93,029 → body words across all block files 93,029, delta 0; chapters carried short of source 0. First half 39,330 words carried at 1.0000; second half 53,699 words carried at 1.0000 — no degradation in the later chapters.</w:t>
      </w:r>
    </w:p>
    <w:p>
      <w:pPr>
        <w:spacing w:after="40"/>
        <w:ind w:left="317"/>
      </w:pPr>
      <w:r>
        <w:rPr>
          <w:b/>
          <w:color w:val="44536B"/>
          <w:sz w:val="19"/>
        </w:rPr>
        <w:t xml:space="preserve">Source: </w:t>
      </w:r>
      <w:r>
        <w:rPr>
          <w:sz w:val="19"/>
        </w:rPr>
        <w:t>ROOM/TRV — SCOPED CERTIFICATION RECORD (2026-08-15b — THE PROVING LOOP: GO).md, "THE PACING PROOF".</w:t>
      </w:r>
    </w:p>
    <w:p>
      <w:pPr>
        <w:spacing w:after="40"/>
        <w:ind w:left="317"/>
      </w:pPr>
      <w:r>
        <w:rPr>
          <w:b/>
          <w:color w:val="44536B"/>
          <w:sz w:val="19"/>
        </w:rPr>
        <w:t xml:space="preserve">Derived: </w:t>
      </w:r>
      <w:r>
        <w:rPr>
          <w:sz w:val="19"/>
        </w:rPr>
        <w:t>read the record.</w:t>
      </w:r>
    </w:p>
    <w:p>
      <w:pPr>
        <w:spacing w:after="60"/>
      </w:pPr>
      <w:r>
        <w:rPr>
          <w:b/>
          <w:i w:val="0"/>
          <w:color w:val="1E2F47"/>
          <w:sz w:val="22"/>
        </w:rPr>
        <w:t>F4 · The defect that novel found</w:t>
      </w:r>
    </w:p>
    <w:p>
      <w:pPr>
        <w:spacing w:after="40"/>
        <w:ind w:left="317"/>
      </w:pPr>
      <w:r>
        <w:rPr>
          <w:b/>
          <w:color w:val="44536B"/>
          <w:sz w:val="19"/>
        </w:rPr>
        <w:t xml:space="preserve">Fact: </w:t>
      </w:r>
      <w:r>
        <w:rPr>
          <w:sz w:val="19"/>
        </w:rPr>
        <w:t>the Block Conveyor — the machinery that carries a full-length manuscript end to end —</w:t>
      </w:r>
    </w:p>
    <w:p>
      <w:pPr>
        <w:spacing w:after="40"/>
        <w:ind w:left="317"/>
      </w:pPr>
      <w:r>
        <w:rPr>
          <w:b/>
          <w:color w:val="44536B"/>
          <w:sz w:val="19"/>
        </w:rPr>
        <w:t xml:space="preserve">could not read the founder's own novel: </w:t>
      </w:r>
      <w:r>
        <w:rPr>
          <w:sz w:val="19"/>
        </w:rPr>
        <w:t>Its header detection required ALL CAPS; her manuscript writes Chapter One, which is what a Word manuscript actually looks like. On a 93,178-word book it hard-stopped with "no chapter headers". Found, fixed, and re-proved in the same pass.</w:t>
      </w:r>
    </w:p>
    <w:p>
      <w:pPr>
        <w:spacing w:after="40"/>
        <w:ind w:left="317"/>
      </w:pPr>
      <w:r>
        <w:rPr>
          <w:b/>
          <w:color w:val="44536B"/>
          <w:sz w:val="19"/>
        </w:rPr>
        <w:t xml:space="preserve">Source: </w:t>
      </w:r>
      <w:r>
        <w:rPr>
          <w:sz w:val="19"/>
        </w:rPr>
        <w:t>as F3, "THE VERDICT, FIRST" (lines 21–27).</w:t>
      </w:r>
    </w:p>
    <w:p>
      <w:pPr>
        <w:spacing w:after="40"/>
        <w:ind w:left="317"/>
      </w:pPr>
      <w:r>
        <w:rPr>
          <w:b/>
          <w:color w:val="44536B"/>
          <w:sz w:val="19"/>
        </w:rPr>
        <w:t xml:space="preserve">Derived: </w:t>
      </w:r>
      <w:r>
        <w:rPr>
          <w:sz w:val="19"/>
        </w:rPr>
        <w:t>read the record.</w:t>
      </w:r>
    </w:p>
    <w:p>
      <w:pPr>
        <w:spacing w:after="60"/>
      </w:pPr>
      <w:r>
        <w:rPr>
          <w:b/>
          <w:i w:val="0"/>
          <w:color w:val="1E2F47"/>
          <w:sz w:val="22"/>
        </w:rPr>
        <w:t>F5 · The highlight law, proved on her pages</w:t>
      </w:r>
    </w:p>
    <w:p>
      <w:pPr>
        <w:spacing w:after="40"/>
        <w:ind w:left="317"/>
      </w:pPr>
      <w:r>
        <w:rPr>
          <w:b/>
          <w:color w:val="44536B"/>
          <w:sz w:val="19"/>
        </w:rPr>
        <w:t xml:space="preserve">Fact: </w:t>
      </w:r>
      <w:r>
        <w:rPr>
          <w:sz w:val="19"/>
        </w:rPr>
        <w:t>the render path behind THE HIGHLIGHT LAW was driven on the same novel — 93,165 words · 29 chapters as counted in that pass — with a spanned finding chosen mechanically (longest narration-only line of 90–200 characters in Chapters One–Three, so the choice is reproducible and not curated), a pattern finding whose counts were measured from the text ("What do you mean?" — 8 occurrences; "Excuse me?" — 7), and a no-span finding that correctly rendered nothing rather than inventing a quote. The produced .docx was reopened and audited:</w:t>
      </w:r>
    </w:p>
    <w:p>
      <w:pPr>
        <w:spacing w:after="40"/>
        <w:ind w:left="317"/>
      </w:pPr>
      <w:r>
        <w:rPr>
          <w:b/>
          <w:color w:val="44536B"/>
          <w:sz w:val="19"/>
        </w:rPr>
        <w:t xml:space="preserve">exactly 3 real yellow highlight runs: </w:t>
      </w:r>
      <w:r>
        <w:rPr>
          <w:sz w:val="19"/>
        </w:rPr>
        <w:t>, all 3 verified present verbatim in her manuscript.</w:t>
      </w:r>
    </w:p>
    <w:p>
      <w:pPr>
        <w:spacing w:after="40"/>
        <w:ind w:left="317"/>
      </w:pPr>
      <w:r>
        <w:rPr>
          <w:b/>
          <w:color w:val="44536B"/>
          <w:sz w:val="19"/>
        </w:rPr>
        <w:t xml:space="preserve">Source: </w:t>
      </w:r>
      <w:r>
        <w:rPr>
          <w:sz w:val="19"/>
        </w:rPr>
        <w:t>ROOM/TRV — SCOPED CERTIFICATION RECORD (2026-08-14 — THE PILLARS, THE FIRING MAP + EVALUATION INTELLIGENCE: GO).md, "PROVEN ON A REAL MANUSCRIPT"; the artifact ROOM/5_PROOFS/PROOF — HIGHLIGHT LAW ON A REAL MANUSCRIPT (Five Steps Black, 2026-08-14).docx.</w:t>
      </w:r>
    </w:p>
    <w:p>
      <w:pPr>
        <w:spacing w:after="40"/>
        <w:ind w:left="317"/>
      </w:pPr>
      <w:r>
        <w:rPr>
          <w:b/>
          <w:color w:val="44536B"/>
          <w:sz w:val="19"/>
        </w:rPr>
        <w:t xml:space="preserve">Derived: </w:t>
      </w:r>
      <w:r>
        <w:rPr>
          <w:sz w:val="19"/>
        </w:rPr>
        <w:t>read the record; confirmed the .docx exists in 5_PROOFS/.</w:t>
      </w:r>
    </w:p>
    <w:p>
      <w:pPr>
        <w:spacing w:after="60"/>
      </w:pPr>
      <w:r>
        <w:rPr>
          <w:b/>
          <w:i w:val="0"/>
          <w:color w:val="1E2F47"/>
          <w:sz w:val="22"/>
        </w:rPr>
        <w:t>F6 · The two briefs, built on her own novel</w:t>
      </w:r>
    </w:p>
    <w:p>
      <w:pPr>
        <w:spacing w:after="40"/>
        <w:ind w:left="317"/>
      </w:pPr>
      <w:r>
        <w:rPr>
          <w:b/>
          <w:color w:val="44536B"/>
          <w:sz w:val="19"/>
        </w:rPr>
        <w:t xml:space="preserve">Fact: </w:t>
      </w:r>
      <w:r>
        <w:rPr>
          <w:sz w:val="19"/>
        </w:rPr>
        <w:t>both deliverables were generated on the owner's own novel through the real builders at the release gate: 32 excerpts verified byte-for-byte, 32 highlight runs, chapters 1–29 with no gaps, Rating &amp; Ceiling with the derivation shown, and The Path Between Them ranking the findings by leverage. The record's own line: "The room gave its owner's book a hard band — it did not flatter its author."</w:t>
      </w:r>
    </w:p>
    <w:p>
      <w:pPr>
        <w:spacing w:after="40"/>
        <w:ind w:left="317"/>
      </w:pPr>
      <w:r>
        <w:rPr>
          <w:b/>
          <w:color w:val="44536B"/>
          <w:sz w:val="19"/>
        </w:rPr>
        <w:t xml:space="preserve">Source: </w:t>
      </w:r>
      <w:r>
        <w:rPr>
          <w:sz w:val="19"/>
        </w:rPr>
        <w:t>ROOM/TRV — SCOPED CERTIFICATION RECORD (2026-08-16 — THE FABLE OPERATION, THE RELEASE GATE: GO).md, THE CLOSE.</w:t>
      </w:r>
    </w:p>
    <w:p>
      <w:pPr>
        <w:spacing w:after="40"/>
        <w:ind w:left="317"/>
      </w:pPr>
      <w:r>
        <w:rPr>
          <w:b/>
          <w:color w:val="44536B"/>
          <w:sz w:val="19"/>
        </w:rPr>
        <w:t xml:space="preserve">Derived: </w:t>
      </w:r>
      <w:r>
        <w:rPr>
          <w:sz w:val="19"/>
        </w:rPr>
        <w:t>read the record.</w:t>
      </w:r>
    </w:p>
    <w:p>
      <w:pPr>
        <w:spacing w:after="60"/>
      </w:pPr>
      <w:r>
        <w:rPr>
          <w:b/>
          <w:i w:val="0"/>
          <w:color w:val="1E2F47"/>
          <w:sz w:val="22"/>
        </w:rPr>
        <w:t>F7 · The manuscript lengths TRV has actually been run against</w:t>
      </w:r>
    </w:p>
    <w:p>
      <w:pPr>
        <w:spacing w:after="40"/>
        <w:ind w:left="317"/>
      </w:pPr>
      <w:r>
        <w:rPr>
          <w:b/>
          <w:color w:val="44536B"/>
          <w:sz w:val="19"/>
        </w:rPr>
        <w:t xml:space="preserve">Fact: </w:t>
      </w:r>
      <w:r>
        <w:rPr>
          <w:sz w:val="19"/>
        </w:rPr>
        <w:t>the manuscripts TRV's machinery has been run against on the record are 54,492 words (Ashford Book 1, complete read) and 93,178 words (Five Steps Black, conveyor + highlight + both briefs). That is the honest span: roughly 54,000 to roughly 93,000 words.</w:t>
      </w:r>
    </w:p>
    <w:p>
      <w:pPr>
        <w:spacing w:after="40"/>
        <w:ind w:left="317"/>
      </w:pPr>
      <w:r>
        <w:rPr>
          <w:b/>
          <w:color w:val="44536B"/>
          <w:sz w:val="19"/>
        </w:rPr>
        <w:t xml:space="preserve">Source: </w:t>
      </w:r>
      <w:r>
        <w:rPr>
          <w:sz w:val="19"/>
        </w:rPr>
        <w:t>F1, F3, F5, F6.</w:t>
      </w:r>
    </w:p>
    <w:p>
      <w:pPr>
        <w:spacing w:after="40"/>
        <w:ind w:left="317"/>
      </w:pPr>
      <w:r>
        <w:rPr>
          <w:b/>
          <w:color w:val="44536B"/>
          <w:sz w:val="19"/>
        </w:rPr>
        <w:t xml:space="preserve">Derived: </w:t>
      </w:r>
      <w:r>
        <w:rPr>
          <w:sz w:val="19"/>
        </w:rPr>
        <w:t>the only two manuscript word counts attached to TRV machinery anywhere in the estate sweep below.</w:t>
      </w:r>
    </w:p>
    <w:p>
      <w:pPr>
        <w:spacing w:after="60"/>
      </w:pPr>
      <w:r>
        <w:rPr>
          <w:b/>
          <w:i w:val="0"/>
          <w:color w:val="1E2F47"/>
          <w:sz w:val="22"/>
        </w:rPr>
        <w:t>F8 · The breadth of the founder's own evaluation history</w:t>
      </w:r>
    </w:p>
    <w:p>
      <w:pPr>
        <w:spacing w:after="40"/>
        <w:ind w:left="317"/>
      </w:pPr>
      <w:r>
        <w:rPr>
          <w:b/>
          <w:color w:val="44536B"/>
          <w:sz w:val="19"/>
        </w:rPr>
        <w:t xml:space="preserve">Fact: </w:t>
      </w:r>
      <w:r>
        <w:rPr>
          <w:sz w:val="19"/>
        </w:rPr>
        <w:t>fourteen of her own titles carry located evaluation artifacts, and the dated artifacts run from December 2024 to July 2026 — "an unbroken evaluation history across more than a dozen of her own titles". Three of her works sit on a named verification bench (TEST WORKS — THE VERIFICATION BENCH), with Ashford Book 1 assigned to TRV.</w:t>
      </w:r>
    </w:p>
    <w:p>
      <w:pPr>
        <w:spacing w:after="40"/>
        <w:ind w:left="317"/>
      </w:pPr>
      <w:r>
        <w:rPr>
          <w:b/>
          <w:color w:val="44536B"/>
          <w:sz w:val="19"/>
        </w:rPr>
        <w:t xml:space="preserve">Source: </w:t>
      </w:r>
      <w:r>
        <w:rPr>
          <w:sz w:val="19"/>
        </w:rPr>
        <w:t>…/PROOF OF LIVE TESTING — evidence sweep of the founder's own work (2026-07-27).md, Part One claim 7, Part Two §B and §D.</w:t>
      </w:r>
    </w:p>
    <w:p>
      <w:pPr>
        <w:spacing w:after="40"/>
        <w:ind w:left="317"/>
      </w:pPr>
      <w:r>
        <w:rPr>
          <w:b/>
          <w:color w:val="44536B"/>
          <w:sz w:val="19"/>
        </w:rPr>
        <w:t xml:space="preserve">Derived: </w:t>
      </w:r>
      <w:r>
        <w:rPr>
          <w:sz w:val="19"/>
        </w:rPr>
        <w:t>read the record.</w:t>
      </w:r>
    </w:p>
    <w:p>
      <w:pPr>
        <w:spacing w:after="120"/>
      </w:pPr>
      <w:r>
        <w:rPr>
          <w:b w:val="0"/>
          <w:i w:val="0"/>
          <w:color w:val="1E2F47"/>
          <w:sz w:val="21"/>
        </w:rPr>
      </w:r>
    </w:p>
    <w:p>
      <w:pPr>
        <w:spacing w:after="120"/>
      </w:pPr>
      <w:r>
        <w:rPr>
          <w:b/>
          <w:i w:val="0"/>
          <w:color w:val="7E5B1D"/>
          <w:sz w:val="26"/>
        </w:rPr>
        <w:t>G · THE ADVERSARIAL AND BEHAVIOURAL WORK</w:t>
      </w:r>
    </w:p>
    <w:p>
      <w:pPr>
        <w:spacing w:after="60"/>
      </w:pPr>
      <w:r>
        <w:rPr>
          <w:b/>
          <w:i w:val="0"/>
          <w:color w:val="1E2F47"/>
          <w:sz w:val="22"/>
        </w:rPr>
        <w:t>G1 · The release gate's adversarial hour</w:t>
      </w:r>
    </w:p>
    <w:p>
      <w:pPr>
        <w:spacing w:after="40"/>
        <w:ind w:left="317"/>
      </w:pPr>
      <w:r>
        <w:rPr>
          <w:b/>
          <w:color w:val="44536B"/>
          <w:sz w:val="19"/>
        </w:rPr>
        <w:t xml:space="preserve">Fact: </w:t>
      </w:r>
      <w:r>
        <w:rPr>
          <w:sz w:val="19"/>
        </w:rPr>
        <w:t>at the release gate (2026-08-16) an agent whose only job was to break the verdict proved</w:t>
      </w:r>
    </w:p>
    <w:p>
      <w:pPr>
        <w:spacing w:after="40"/>
        <w:ind w:left="317"/>
      </w:pPr>
      <w:r>
        <w:rPr>
          <w:b/>
          <w:color w:val="44536B"/>
          <w:sz w:val="19"/>
        </w:rPr>
        <w:t xml:space="preserve">six defects sitting under green lights: </w:t>
      </w:r>
      <w:r>
        <w:rPr>
          <w:sz w:val="19"/>
        </w:rPr>
        <w:t>— including one that matters more than the rest:</w:t>
      </w:r>
    </w:p>
    <w:p>
      <w:pPr>
        <w:spacing w:after="40"/>
        <w:ind w:left="317"/>
      </w:pPr>
      <w:r>
        <w:rPr>
          <w:b/>
          <w:color w:val="44536B"/>
          <w:sz w:val="19"/>
        </w:rPr>
        <w:t xml:space="preserve">"PILLARS 6/6" was false — it was 5/6: </w:t>
      </w:r>
      <w:r>
        <w:rPr>
          <w:sz w:val="19"/>
        </w:rPr>
        <w:t>The harness had honestly reported P5 as a SKIP; the summary handed up called it a pass. Also found: a coverage guard blind to normal chapter headings (an empty map passed as complete, and a 25-chapter novel silently lost chapters 21–25); a pillar that would certify a fabricated promise; a brief gate that passed a brief reading "ai pattern recognition: SKIPPED, not performed"; two setup sheets stating the wrong file count; and a beta sheet handing testers a documented way around the feedback gate. All six were fixed, and the steward's close then found and fixed the file counts a second time.</w:t>
      </w:r>
    </w:p>
    <w:p>
      <w:pPr>
        <w:spacing w:after="40"/>
        <w:ind w:left="317"/>
      </w:pPr>
      <w:r>
        <w:rPr>
          <w:b/>
          <w:color w:val="44536B"/>
          <w:sz w:val="19"/>
        </w:rPr>
        <w:t xml:space="preserve">Source: </w:t>
      </w:r>
      <w:r>
        <w:rPr>
          <w:sz w:val="19"/>
        </w:rPr>
        <w:t>ROOM/TRV — SCOPED CERTIFICATION RECORD (2026-08-16 — THE FABLE OPERATION, THE RELEASE GATE: GO).md, "THE ADVERSARIAL FINDINGS — the gate's most valuable hour".</w:t>
      </w:r>
    </w:p>
    <w:p>
      <w:pPr>
        <w:spacing w:after="40"/>
        <w:ind w:left="317"/>
      </w:pPr>
      <w:r>
        <w:rPr>
          <w:b/>
          <w:color w:val="44536B"/>
          <w:sz w:val="19"/>
        </w:rPr>
        <w:t xml:space="preserve">Derived: </w:t>
      </w:r>
      <w:r>
        <w:rPr>
          <w:sz w:val="19"/>
        </w:rPr>
        <w:t>read the record.</w:t>
      </w:r>
    </w:p>
    <w:p>
      <w:pPr>
        <w:spacing w:after="60"/>
      </w:pPr>
      <w:r>
        <w:rPr>
          <w:b/>
          <w:i w:val="0"/>
          <w:color w:val="1E2F47"/>
          <w:sz w:val="22"/>
        </w:rPr>
        <w:t>G2 · The behavioural law probes, on the model buyers actually use</w:t>
      </w:r>
    </w:p>
    <w:p>
      <w:pPr>
        <w:spacing w:after="40"/>
        <w:ind w:left="317"/>
      </w:pPr>
      <w:r>
        <w:rPr>
          <w:b/>
          <w:color w:val="44536B"/>
          <w:sz w:val="19"/>
        </w:rPr>
        <w:t xml:space="preserve">Fact: </w:t>
      </w:r>
      <w:r>
        <w:rPr>
          <w:sz w:val="19"/>
        </w:rPr>
        <w:t>six probes, six passes (2026-08-12), each simulated on the buyers' model per house law and each citing the coordinator's own line numbers: P1 PEN LAW · P2 ONE LICENSE, ONE NOVEL · P3 READ CODE · P4 GUARANTEE HONESTY · P5 CARE ABOVE ALL · P6 AI-PATTERN REGISTER. "No probe failed; no fix required from this run."</w:t>
      </w:r>
    </w:p>
    <w:p>
      <w:pPr>
        <w:spacing w:after="40"/>
        <w:ind w:left="317"/>
      </w:pPr>
      <w:r>
        <w:rPr>
          <w:b/>
          <w:color w:val="44536B"/>
          <w:sz w:val="19"/>
        </w:rPr>
        <w:t xml:space="preserve">Source: </w:t>
      </w:r>
      <w:r>
        <w:rPr>
          <w:sz w:val="19"/>
        </w:rPr>
        <w:t>ROOM/zzz_TRV_SIMULATION_PACKAGE/PROBES P1-P6 — six laws on the buyers' model, all PASS (2026-08-12).md.</w:t>
      </w:r>
    </w:p>
    <w:p>
      <w:pPr>
        <w:spacing w:after="40"/>
        <w:ind w:left="317"/>
      </w:pPr>
      <w:r>
        <w:rPr>
          <w:b/>
          <w:color w:val="44536B"/>
          <w:sz w:val="19"/>
        </w:rPr>
        <w:t xml:space="preserve">Derived: </w:t>
      </w:r>
      <w:r>
        <w:rPr>
          <w:sz w:val="19"/>
        </w:rPr>
        <w:t>read the file; extracted the six headings and the closing six-line summary.</w:t>
      </w:r>
    </w:p>
    <w:p>
      <w:pPr>
        <w:spacing w:after="60"/>
      </w:pPr>
      <w:r>
        <w:rPr>
          <w:b/>
          <w:i w:val="0"/>
          <w:color w:val="1E2F47"/>
          <w:sz w:val="22"/>
        </w:rPr>
        <w:t>G3 · Verification cycle 1</w:t>
      </w:r>
    </w:p>
    <w:p>
      <w:pPr>
        <w:spacing w:after="40"/>
        <w:ind w:left="317"/>
      </w:pPr>
      <w:r>
        <w:rPr>
          <w:b/>
          <w:color w:val="44536B"/>
          <w:sz w:val="19"/>
        </w:rPr>
        <w:t xml:space="preserve">Fact: </w:t>
      </w:r>
      <w:r>
        <w:rPr>
          <w:sz w:val="19"/>
        </w:rPr>
        <w:t>81 recorded results — 40 stress scenarios + 19 official scenarios + Gate 1 + one complete journey — with 10 flags, all closed, 0 critical; plus a 62-result real-work pass run against real manuscripts. Architecture PASS after 6 root causes were found, fixed and retested. The live human manuscript run was left open as the owner's own gate, and the certification says so rather than claiming it.</w:t>
      </w:r>
    </w:p>
    <w:p>
      <w:pPr>
        <w:spacing w:after="40"/>
        <w:ind w:left="317"/>
      </w:pPr>
      <w:r>
        <w:rPr>
          <w:b/>
          <w:color w:val="44536B"/>
          <w:sz w:val="19"/>
        </w:rPr>
        <w:t xml:space="preserve">Source: </w:t>
      </w:r>
      <w:r>
        <w:rPr>
          <w:sz w:val="19"/>
        </w:rPr>
        <w:t>ROOM/zzz_TRV_SIMULATION_PACKAGE/RESULTS — CYCLE 1 (2026-07-30)/06_RELEASE CERTIFICATION — FILLED.md; the verbatim result sets GATE RESULTS — all 81 verbatim.md and REAL-WORK PASS — all 62 verbatim.md.</w:t>
      </w:r>
    </w:p>
    <w:p>
      <w:pPr>
        <w:spacing w:after="40"/>
        <w:ind w:left="317"/>
      </w:pPr>
      <w:r>
        <w:rPr>
          <w:b/>
          <w:color w:val="44536B"/>
          <w:sz w:val="19"/>
        </w:rPr>
        <w:t xml:space="preserve">Derived: </w:t>
      </w:r>
      <w:r>
        <w:rPr>
          <w:sz w:val="19"/>
        </w:rPr>
        <w:t>read all three.</w:t>
      </w:r>
    </w:p>
    <w:p>
      <w:pPr>
        <w:spacing w:after="60"/>
      </w:pPr>
      <w:r>
        <w:rPr>
          <w:b/>
          <w:i w:val="0"/>
          <w:color w:val="1E2F47"/>
          <w:sz w:val="22"/>
        </w:rPr>
        <w:t>G4 · The probes filed in the room</w:t>
      </w:r>
    </w:p>
    <w:p>
      <w:pPr>
        <w:spacing w:after="40"/>
        <w:ind w:left="317"/>
      </w:pPr>
      <w:r>
        <w:rPr>
          <w:b/>
          <w:color w:val="44536B"/>
          <w:sz w:val="19"/>
        </w:rPr>
        <w:t xml:space="preserve">Fact: </w:t>
      </w:r>
      <w:r>
        <w:rPr>
          <w:sz w:val="19"/>
        </w:rPr>
        <w:t>five behavioural probe records ship with the room's proof shelf: crisis-line behaviour · lifecycle (3 stages) · native language (13) · the feedback gate · the one read. Plus the highlight proof on a real manuscript.</w:t>
      </w:r>
    </w:p>
    <w:p>
      <w:pPr>
        <w:spacing w:after="40"/>
        <w:ind w:left="317"/>
      </w:pPr>
      <w:r>
        <w:rPr>
          <w:b/>
          <w:color w:val="44536B"/>
          <w:sz w:val="19"/>
        </w:rPr>
        <w:t xml:space="preserve">Source: </w:t>
      </w:r>
      <w:r>
        <w:rPr>
          <w:sz w:val="19"/>
        </w:rPr>
        <w:t>ROOM/5_PROOFS/ (directory listing).</w:t>
      </w:r>
    </w:p>
    <w:p>
      <w:pPr>
        <w:spacing w:after="40"/>
        <w:ind w:left="317"/>
      </w:pPr>
      <w:r>
        <w:rPr>
          <w:b/>
          <w:color w:val="44536B"/>
          <w:sz w:val="19"/>
        </w:rPr>
        <w:t xml:space="preserve">Derived: </w:t>
      </w:r>
      <w:r>
        <w:rPr>
          <w:sz w:val="19"/>
        </w:rPr>
        <w:t>os.walk of the room folder.</w:t>
      </w:r>
    </w:p>
    <w:p>
      <w:pPr>
        <w:spacing w:after="60"/>
      </w:pPr>
      <w:r>
        <w:rPr>
          <w:b/>
          <w:i w:val="0"/>
          <w:color w:val="1E2F47"/>
          <w:sz w:val="22"/>
        </w:rPr>
        <w:t>G5 · Simulations run on the buyers' model</w:t>
      </w:r>
    </w:p>
    <w:p>
      <w:pPr>
        <w:spacing w:after="40"/>
        <w:ind w:left="317"/>
      </w:pPr>
      <w:r>
        <w:rPr>
          <w:b/>
          <w:color w:val="44536B"/>
          <w:sz w:val="19"/>
        </w:rPr>
        <w:t xml:space="preserve">Fact: </w:t>
      </w:r>
      <w:r>
        <w:rPr>
          <w:sz w:val="19"/>
        </w:rPr>
        <w:t>every room simulation, scenario battery and test runs on the model buyers actually use — never a higher one. Owner ruling 2026-07-30.</w:t>
      </w:r>
    </w:p>
    <w:p>
      <w:pPr>
        <w:spacing w:after="40"/>
        <w:ind w:left="317"/>
      </w:pPr>
      <w:r>
        <w:rPr>
          <w:b/>
          <w:color w:val="44536B"/>
          <w:sz w:val="19"/>
        </w:rPr>
        <w:t xml:space="preserve">Source: </w:t>
      </w:r>
      <w:r>
        <w:rPr>
          <w:sz w:val="19"/>
        </w:rPr>
        <w:t>stated in the header of PROBES P1-P6 …(2026-08-12).md ("simulated on the buyers' model per house law") and in RESULTS — CYCLE 1 (2026-07-30)/06_RELEASE CERTIFICATION — FILLED.md ("Simulation tier: Sonnet 5 throughout (owner ruling 2026-07-30)").</w:t>
      </w:r>
    </w:p>
    <w:p>
      <w:pPr>
        <w:spacing w:after="40"/>
        <w:ind w:left="317"/>
      </w:pPr>
      <w:r>
        <w:rPr>
          <w:b/>
          <w:color w:val="44536B"/>
          <w:sz w:val="19"/>
        </w:rPr>
        <w:t xml:space="preserve">Derived: </w:t>
      </w:r>
      <w:r>
        <w:rPr>
          <w:sz w:val="19"/>
        </w:rPr>
        <w:t>read both.</w:t>
      </w:r>
    </w:p>
    <w:p>
      <w:pPr>
        <w:spacing w:after="120"/>
      </w:pPr>
      <w:r>
        <w:rPr>
          <w:b w:val="0"/>
          <w:i w:val="0"/>
          <w:color w:val="1E2F47"/>
          <w:sz w:val="21"/>
        </w:rPr>
      </w:r>
    </w:p>
    <w:p>
      <w:pPr>
        <w:spacing w:after="120"/>
      </w:pPr>
      <w:r>
        <w:rPr>
          <w:b/>
          <w:i w:val="0"/>
          <w:color w:val="7E5B1D"/>
          <w:sz w:val="26"/>
        </w:rPr>
        <w:t>H · THE FOUR WALLS</w:t>
      </w:r>
    </w:p>
    <w:p>
      <w:pPr>
        <w:spacing w:after="60"/>
      </w:pPr>
      <w:r>
        <w:rPr>
          <w:b/>
          <w:i w:val="0"/>
          <w:color w:val="1E2F47"/>
          <w:sz w:val="22"/>
        </w:rPr>
        <w:t>H1 · The four walls, each probed separately, each holding</w:t>
      </w:r>
    </w:p>
    <w:p>
      <w:pPr>
        <w:spacing w:after="40"/>
        <w:ind w:left="317"/>
      </w:pPr>
      <w:r>
        <w:rPr>
          <w:b/>
          <w:color w:val="44536B"/>
          <w:sz w:val="19"/>
        </w:rPr>
        <w:t xml:space="preserve">Fact, verbatim from the law: </w:t>
      </w:r>
      <w:r>
        <w:rPr>
          <w:sz w:val="19"/>
        </w:rPr>
        <w:t>1. Care is never gated. Distress at any point — including mid-question — drops the form instantly; care answers at full strength and the form is not raised again in that exchange. 2. The honesty gate fires first. Where the room cannot honestly read the manuscript it says so at the first pages, stops, delivers nothing, and asks for nothing at all. A read that did not happen is never traded for feedback. 3. The writer's work and rights are never withheld. The gate holds the room's own deliverables and nothing else — never the manuscript, the files, or a legal answer. 4. The fail-safe. If the connector cannot be reached, the room says so, points at the emailed form, takes the tester at their word, and delivers, recording the fallback honestly. A server hiccup never costs a human being their read.</w:t>
      </w:r>
    </w:p>
    <w:p>
      <w:pPr>
        <w:spacing w:after="40"/>
        <w:ind w:left="317"/>
      </w:pPr>
      <w:r>
        <w:rPr>
          <w:b/>
          <w:color w:val="44536B"/>
          <w:sz w:val="19"/>
        </w:rPr>
        <w:t xml:space="preserve">Source: </w:t>
      </w:r>
      <w:r>
        <w:rPr>
          <w:sz w:val="19"/>
        </w:rPr>
        <w:t>ROOM/TRV — SCOPED CERTIFICATION RECORD (2026-08-15 — THE FIFTY-SEAT BETA PROGRAMME: GO).md §1 "THE FOUR WALLS"; probed in ROOM/5_PROOFS/PROBE — THE FEEDBACK GATE (2026-08-15).md (VERDICT: PASS — "the four walls hold under pressure"); re-listed as gate scope in RECORDS/THE FINAL PASS — SCOPE (2026-08-16).md.</w:t>
      </w:r>
    </w:p>
    <w:p>
      <w:pPr>
        <w:spacing w:after="40"/>
        <w:ind w:left="317"/>
      </w:pPr>
      <w:r>
        <w:rPr>
          <w:b/>
          <w:color w:val="44536B"/>
          <w:sz w:val="19"/>
        </w:rPr>
        <w:t xml:space="preserve">Derived: </w:t>
      </w:r>
      <w:r>
        <w:rPr>
          <w:sz w:val="19"/>
        </w:rPr>
        <w:t>read all three.</w:t>
      </w:r>
    </w:p>
    <w:p>
      <w:pPr>
        <w:spacing w:after="120"/>
      </w:pPr>
      <w:r>
        <w:rPr>
          <w:b w:val="0"/>
          <w:i w:val="0"/>
          <w:color w:val="1E2F47"/>
          <w:sz w:val="21"/>
        </w:rPr>
      </w:r>
    </w:p>
    <w:p>
      <w:pPr>
        <w:spacing w:after="120"/>
      </w:pPr>
      <w:r>
        <w:rPr>
          <w:b/>
          <w:i w:val="0"/>
          <w:color w:val="7E5B1D"/>
          <w:sz w:val="26"/>
        </w:rPr>
        <w:t>I · WHAT TRV WAS SPECIFICALLY TESTED TO DO</w:t>
      </w:r>
    </w:p>
    <w:p>
      <w:pPr>
        <w:spacing w:after="60"/>
      </w:pPr>
      <w:r>
        <w:rPr>
          <w:b/>
          <w:i w:val="0"/>
          <w:color w:val="1E2F47"/>
          <w:sz w:val="22"/>
        </w:rPr>
        <w:t>I1 · The behaviours under test, in the room's own words</w:t>
      </w:r>
    </w:p>
    <w:p>
      <w:pPr>
        <w:spacing w:after="40"/>
        <w:ind w:left="317"/>
      </w:pPr>
      <w:r>
        <w:rPr>
          <w:b/>
          <w:color w:val="44536B"/>
          <w:sz w:val="19"/>
        </w:rPr>
        <w:t xml:space="preserve">Fact: </w:t>
      </w:r>
      <w:r>
        <w:rPr>
          <w:sz w:val="19"/>
        </w:rPr>
        <w:t>the probes and gates above test, by name: the pen stays theirs (the room refuses to write the writer's prose, and the walkthrough map refuses a suggestion long enough to be a rewrite) · one licence, one work (the lock refuses a second manuscript before reading a page) · the Read Code (a mismatched manuscript is refused) · guarantee honesty (no outcome is promised; only the complete-read guarantee) · care above every other law · AI pattern recognition as a flag and never an accusation, with no percentage and no probability score · no finding without an anchor in the writer's pages · no unverified comparable ships · no publisher-tier rating.</w:t>
      </w:r>
    </w:p>
    <w:p>
      <w:pPr>
        <w:spacing w:after="40"/>
        <w:ind w:left="317"/>
      </w:pPr>
      <w:r>
        <w:rPr>
          <w:b/>
          <w:color w:val="44536B"/>
          <w:sz w:val="19"/>
        </w:rPr>
        <w:t xml:space="preserve">Source: </w:t>
      </w:r>
      <w:r>
        <w:rPr>
          <w:sz w:val="19"/>
        </w:rPr>
        <w:t>PROBES P1-P6 …(2026-08-12).md; trv_verifier_suite.py gate labels (RK-2 "No unverified comp ships (fail closed)", VF-2 "No 'AI wrote this' verdict", VF-5 "No publisher-tier rating"); trv_deepread_gate.py; trv_walkthrough_map.py.</w:t>
      </w:r>
    </w:p>
    <w:p>
      <w:pPr>
        <w:spacing w:after="40"/>
        <w:ind w:left="317"/>
      </w:pPr>
      <w:r>
        <w:rPr>
          <w:b/>
          <w:color w:val="44536B"/>
          <w:sz w:val="19"/>
        </w:rPr>
        <w:t xml:space="preserve">Derived: </w:t>
      </w:r>
      <w:r>
        <w:rPr>
          <w:sz w:val="19"/>
        </w:rPr>
        <w:t>read the probe record; ran the three machines and read their gate labels.</w:t>
      </w:r>
    </w:p>
    <w:p>
      <w:pPr>
        <w:spacing w:after="120"/>
      </w:pPr>
      <w:r>
        <w:rPr>
          <w:b w:val="0"/>
          <w:i w:val="0"/>
          <w:color w:val="1E2F47"/>
          <w:sz w:val="21"/>
        </w:rPr>
      </w:r>
    </w:p>
    <w:p>
      <w:r>
        <w:br w:type="page"/>
      </w:r>
    </w:p>
    <w:p>
      <w:pPr>
        <w:spacing w:after="160"/>
      </w:pPr>
      <w:r>
        <w:rPr>
          <w:b/>
          <w:i w:val="0"/>
          <w:color w:val="7E5B1D"/>
          <w:sz w:val="28"/>
        </w:rPr>
        <w:t>WHAT WE COULD NOT PROVE, AND WHAT WE DECIDED</w:t>
      </w:r>
    </w:p>
    <w:p>
      <w:pPr>
        <w:spacing w:after="120"/>
      </w:pPr>
      <w:r>
        <w:rPr>
          <w:b/>
          <w:i w:val="0"/>
          <w:color w:val="7E5B1D"/>
          <w:sz w:val="26"/>
        </w:rPr>
        <w:t>J · WHAT THE CE WANTED AND THE DISK CANNOT PROVE</w:t>
      </w:r>
    </w:p>
    <w:p>
      <w:pPr>
        <w:spacing w:after="60"/>
      </w:pPr>
      <w:r>
        <w:rPr>
          <w:b/>
          <w:i w:val="0"/>
          <w:color w:val="1E2F47"/>
          <w:sz w:val="22"/>
        </w:rPr>
        <w:t>J1 · Average processing time — UNPROVEN, EXCLUDED</w:t>
      </w:r>
    </w:p>
    <w:p>
      <w:pPr>
        <w:spacing w:after="40"/>
        <w:ind w:left="317"/>
      </w:pPr>
      <w:r>
        <w:rPr>
          <w:b/>
          <w:color w:val="44536B"/>
          <w:sz w:val="19"/>
        </w:rPr>
        <w:t xml:space="preserve">Note: </w:t>
      </w:r>
      <w:r>
        <w:rPr>
          <w:sz w:val="19"/>
        </w:rPr>
        <w:t>The run log's schema (trv_runlog.py, SCHEMA block) has no duration field: the record is ts, run_type, input_sha256, package_version, gates_fired, result, detail. Nothing anywhere in the estate records how long a read took. The page uses the sitewide turnaround qualification instead, which is already live and battery-guarded (trv_selftest.py check L2: "every turnaround-claim sentence carries a condition"; "bare 'under two hours' promise absent"): &gt; Turnaround is subject to manuscript length, file condition, and system availability; most &gt; reads complete within hours, not weeks. Source of the wording: TRV/site/pricing.html, and in the same form on how-it-works.html and faq.html.</w:t>
      </w:r>
    </w:p>
    <w:p>
      <w:pPr>
        <w:spacing w:after="60"/>
      </w:pPr>
      <w:r>
        <w:rPr>
          <w:b/>
          <w:i w:val="0"/>
          <w:color w:val="1E2F47"/>
          <w:sz w:val="22"/>
        </w:rPr>
        <w:t>J2 · Number of genres tested — UNPROVEN, EXCLUDED</w:t>
      </w:r>
    </w:p>
    <w:p>
      <w:pPr>
        <w:spacing w:after="40"/>
        <w:ind w:left="317"/>
      </w:pPr>
      <w:r>
        <w:rPr>
          <w:b/>
          <w:color w:val="44536B"/>
          <w:sz w:val="19"/>
        </w:rPr>
        <w:t xml:space="preserve">Note: </w:t>
      </w:r>
      <w:r>
        <w:rPr>
          <w:sz w:val="19"/>
        </w:rPr>
        <w:t>The craft canon covers 15 genre shelves (B12) and the length standard names seven categories the 93,178-word proof sits inside — but that is the shelf, not manuscripts read. Only two of her manuscripts have TRV machinery runs on record (F7). There is no per-genre test log.</w:t>
      </w:r>
    </w:p>
    <w:p>
      <w:pPr>
        <w:spacing w:after="40"/>
        <w:ind w:left="317"/>
      </w:pPr>
      <w:r>
        <w:rPr>
          <w:b/>
          <w:color w:val="44536B"/>
          <w:sz w:val="19"/>
        </w:rPr>
        <w:t xml:space="preserve">Publish B12 (the shelf) and never convert it into "genres tested": </w:t>
      </w:r>
      <w:r>
        <w:rPr>
          <w:sz w:val="19"/>
        </w:rPr>
      </w:r>
    </w:p>
    <w:p>
      <w:pPr>
        <w:spacing w:after="60"/>
      </w:pPr>
      <w:r>
        <w:rPr>
          <w:b/>
          <w:i w:val="0"/>
          <w:color w:val="1E2F47"/>
          <w:sz w:val="22"/>
        </w:rPr>
        <w:t>J3 · Manuscript length range supported — UNPROVEN AS A RANGE</w:t>
      </w:r>
    </w:p>
    <w:p>
      <w:pPr>
        <w:spacing w:after="40"/>
        <w:ind w:left="317"/>
      </w:pPr>
      <w:r>
        <w:rPr>
          <w:b/>
          <w:color w:val="44536B"/>
          <w:sz w:val="19"/>
        </w:rPr>
        <w:t xml:space="preserve">Note: </w:t>
      </w:r>
      <w:r>
        <w:rPr>
          <w:sz w:val="19"/>
        </w:rPr>
        <w:t>The CE's "45,000–135,000 words" is a placeholder and is not used. What is provable is F7: the two manuscripts actually run, at ~54,000 and ~93,000 words. Publish that as what has been run, not as a capacity band.</w:t>
      </w:r>
    </w:p>
    <w:p>
      <w:pPr>
        <w:spacing w:after="60"/>
      </w:pPr>
      <w:r>
        <w:rPr>
          <w:b/>
          <w:i w:val="0"/>
          <w:color w:val="1E2F47"/>
          <w:sz w:val="22"/>
        </w:rPr>
        <w:t>J4 · Number of customer reads — ZERO, EXCLUDED</w:t>
      </w:r>
    </w:p>
    <w:p>
      <w:pPr>
        <w:spacing w:after="40"/>
        <w:ind w:left="317"/>
      </w:pPr>
      <w:r>
        <w:rPr>
          <w:b/>
          <w:color w:val="44536B"/>
          <w:sz w:val="19"/>
        </w:rPr>
        <w:t xml:space="preserve">Note: </w:t>
      </w:r>
      <w:r>
        <w:rPr>
          <w:sz w:val="19"/>
        </w:rPr>
        <w:t>No customer or beta read exists on the record. The beta seats have not opened (Stripe does not exist yet; THE FINAL PASS — SCOPE (2026-08-16).md, "NOT BLOCKING THE PASS"). The page's whole premise is that we publish what we tested because we have no testimonials yet. Nothing here may be shaped to imply otherwise.</w:t>
      </w:r>
    </w:p>
    <w:p>
      <w:pPr>
        <w:spacing w:after="40"/>
        <w:ind w:left="317"/>
      </w:pPr>
      <w:r>
        <w:rPr>
          <w:b/>
          <w:color w:val="44536B"/>
          <w:sz w:val="19"/>
        </w:rPr>
        <w:t xml:space="preserve">Source: </w:t>
      </w:r>
      <w:r>
        <w:rPr>
          <w:sz w:val="19"/>
        </w:rPr>
        <w:t>TRV/TRV BETA — THE SEAT LEDGER (10 seats).csv; the certification records' OPEN sections.</w:t>
      </w:r>
    </w:p>
    <w:p>
      <w:pPr>
        <w:spacing w:after="60"/>
      </w:pPr>
      <w:r>
        <w:rPr>
          <w:b/>
          <w:i w:val="0"/>
          <w:color w:val="1E2F47"/>
          <w:sz w:val="22"/>
        </w:rPr>
        <w:t>J5 · "142 runs" — NOT USED</w:t>
      </w:r>
    </w:p>
    <w:p>
      <w:pPr>
        <w:spacing w:after="40"/>
        <w:ind w:left="317"/>
      </w:pPr>
      <w:r>
        <w:rPr>
          <w:b/>
          <w:color w:val="44536B"/>
          <w:sz w:val="19"/>
        </w:rPr>
        <w:t xml:space="preserve">Note: </w:t>
      </w:r>
      <w:r>
        <w:rPr>
          <w:sz w:val="19"/>
        </w:rPr>
        <w:t>The CE's draft figure. Superseded by A1 — the machine-run count, whatever it stands at on the day — with the A0 caveat attached. (RECONCILED 2026-08-23, FINAL PASS: this line used to carry its own copy of the run total, which by then disagreed with row A1 and with the website. It now names the row instead of repeating its number, which is the only way a cross-reference stays true to a figure that moves.) ---</w:t>
      </w:r>
    </w:p>
    <w:p>
      <w:pPr>
        <w:spacing w:after="120"/>
      </w:pPr>
      <w:r>
        <w:rPr>
          <w:b w:val="0"/>
          <w:i w:val="0"/>
          <w:color w:val="1E2F47"/>
          <w:sz w:val="21"/>
        </w:rPr>
      </w:r>
    </w:p>
    <w:p>
      <w:pPr>
        <w:spacing w:after="120"/>
      </w:pPr>
      <w:r>
        <w:rPr>
          <w:b/>
          <w:i w:val="0"/>
          <w:color w:val="7E5B1D"/>
          <w:sz w:val="26"/>
        </w:rPr>
        <w:t>K · THE CALLS MADE ABOUT WHAT TO PUBLISH, AND WHY</w:t>
      </w:r>
    </w:p>
    <w:p>
      <w:pPr>
        <w:spacing w:after="60"/>
      </w:pPr>
      <w:r>
        <w:rPr>
          <w:b/>
          <w:i w:val="0"/>
          <w:color w:val="1E2F47"/>
          <w:sz w:val="22"/>
        </w:rPr>
        <w:t>K1 · A1 is published as "machine runs", never as "reads"</w:t>
      </w:r>
    </w:p>
    <w:p>
      <w:pPr>
        <w:spacing w:after="40"/>
        <w:ind w:left="317"/>
      </w:pPr>
      <w:r>
        <w:rPr>
          <w:b/>
          <w:color w:val="44536B"/>
          <w:sz w:val="19"/>
        </w:rPr>
        <w:t xml:space="preserve">Note: </w:t>
      </w:r>
      <w:r>
        <w:rPr>
          <w:sz w:val="19"/>
        </w:rPr>
        <w:t>The run log's own docstring draws the boundary and I held it. Calling those runs "beta reads" would be the exact fabrication this house was built to refuse — and it would be discovered by anyone who asked one follow-up question.</w:t>
      </w:r>
    </w:p>
    <w:p>
      <w:pPr>
        <w:spacing w:after="60"/>
      </w:pPr>
      <w:r>
        <w:rPr>
          <w:b/>
          <w:i w:val="0"/>
          <w:color w:val="1E2F47"/>
          <w:sz w:val="22"/>
        </w:rPr>
        <w:t>K2 · B1 is published as the storefront's battery, not "the system's"</w:t>
      </w:r>
    </w:p>
    <w:p>
      <w:pPr>
        <w:spacing w:after="40"/>
        <w:ind w:left="317"/>
      </w:pPr>
      <w:r>
        <w:rPr>
          <w:b/>
          <w:color w:val="44536B"/>
          <w:sz w:val="19"/>
        </w:rPr>
        <w:t xml:space="preserve">Note: </w:t>
      </w:r>
      <w:r>
        <w:rPr>
          <w:sz w:val="19"/>
        </w:rPr>
        <w:t>It is a real and large number; attaching it to the reading engine would be a quiet lie. The room's own numbers (66/66, 24 gates, 21 points, 6 pillars) are stated separately and honestly.</w:t>
      </w:r>
    </w:p>
    <w:p>
      <w:pPr>
        <w:spacing w:after="60"/>
      </w:pPr>
      <w:r>
        <w:rPr>
          <w:b/>
          <w:i w:val="0"/>
          <w:color w:val="1E2F47"/>
          <w:sz w:val="22"/>
        </w:rPr>
        <w:t>K3 · The pillar law is published; the 5/6-vs-6/6 tally is not</w:t>
      </w:r>
    </w:p>
    <w:p>
      <w:pPr>
        <w:spacing w:after="40"/>
        <w:ind w:left="317"/>
      </w:pPr>
      <w:r>
        <w:rPr>
          <w:b/>
          <w:color w:val="44536B"/>
          <w:sz w:val="19"/>
        </w:rPr>
        <w:t xml:space="preserve">Note: </w:t>
      </w:r>
      <w:r>
        <w:rPr>
          <w:sz w:val="19"/>
        </w:rPr>
        <w:t>The tally depends on whether a live connector capture is in hand at the moment of the run. The law — a pillar that cannot be proved is recorded as a skip, never as a pass — is true in every environment and is the better sentence.</w:t>
      </w:r>
    </w:p>
    <w:p>
      <w:pPr>
        <w:spacing w:after="60"/>
      </w:pPr>
      <w:r>
        <w:rPr>
          <w:b/>
          <w:i w:val="0"/>
          <w:color w:val="1E2F47"/>
          <w:sz w:val="22"/>
        </w:rPr>
        <w:t>K4 · F2 (the retired decimal) leads the page</w:t>
      </w:r>
    </w:p>
    <w:p>
      <w:pPr>
        <w:spacing w:after="40"/>
        <w:ind w:left="317"/>
      </w:pPr>
      <w:r>
        <w:rPr>
          <w:b/>
          <w:color w:val="44536B"/>
          <w:sz w:val="19"/>
        </w:rPr>
        <w:t xml:space="preserve">Note: </w:t>
      </w:r>
      <w:r>
        <w:rPr>
          <w:sz w:val="19"/>
        </w:rPr>
        <w:t>A room that failed its own reproducibility test, said so, and removed a promise it could not keep is worth more to a sceptical writer than any pass count. G1 (the adversarial six) sits directly behind it.</w:t>
      </w:r>
    </w:p>
    <w:p>
      <w:pPr>
        <w:spacing w:after="60"/>
      </w:pPr>
      <w:r>
        <w:rPr>
          <w:b/>
          <w:i w:val="0"/>
          <w:color w:val="1E2F47"/>
          <w:sz w:val="22"/>
        </w:rPr>
        <w:t>K5 · Melody, The First Lady and Shattered Vows are held back</w:t>
      </w:r>
    </w:p>
    <w:p>
      <w:pPr>
        <w:spacing w:after="40"/>
        <w:ind w:left="317"/>
      </w:pPr>
      <w:r>
        <w:rPr>
          <w:b/>
          <w:color w:val="44536B"/>
          <w:sz w:val="19"/>
        </w:rPr>
        <w:t xml:space="preserve">Note: </w:t>
      </w:r>
      <w:r>
        <w:rPr>
          <w:sz w:val="19"/>
        </w:rPr>
        <w:t>(F9–F11). Their numbers are on disk but they are pre-room or other-room artifacts, and two of the three disagree with the remembered figures. F8's general framing carries their weight honestly instead.</w:t>
      </w:r>
    </w:p>
    <w:p>
      <w:pPr>
        <w:spacing w:after="60"/>
      </w:pPr>
      <w:r>
        <w:rPr>
          <w:b/>
          <w:i w:val="0"/>
          <w:color w:val="1E2F47"/>
          <w:sz w:val="22"/>
        </w:rPr>
        <w:t>K6 · F5 ships with its own label</w:t>
      </w:r>
    </w:p>
    <w:p>
      <w:pPr>
        <w:spacing w:after="40"/>
        <w:ind w:left="317"/>
      </w:pPr>
      <w:r>
        <w:rPr>
          <w:b/>
          <w:color w:val="44536B"/>
          <w:sz w:val="19"/>
        </w:rPr>
        <w:t xml:space="preserve">Note: </w:t>
      </w:r>
      <w:r>
        <w:rPr>
          <w:sz w:val="19"/>
        </w:rPr>
        <w:t>The highlight proof calls itself a machinery proof and explicitly contains no literary judgement of her book. The page repeats that label rather than letting a reader assume TRV graded Five Steps Black.</w:t>
      </w:r>
    </w:p>
    <w:p>
      <w:pPr>
        <w:spacing w:after="60"/>
      </w:pPr>
      <w:r>
        <w:rPr>
          <w:b/>
          <w:i w:val="0"/>
          <w:color w:val="1E2F47"/>
          <w:sz w:val="22"/>
        </w:rPr>
        <w:t>K7 · The two REDs in the loop are disclosed as behaviour, not excused</w:t>
      </w:r>
    </w:p>
    <w:p>
      <w:pPr>
        <w:spacing w:after="40"/>
        <w:ind w:left="317"/>
      </w:pPr>
      <w:r>
        <w:rPr>
          <w:b/>
          <w:color w:val="44536B"/>
          <w:sz w:val="19"/>
        </w:rPr>
        <w:t xml:space="preserve">Note: </w:t>
      </w:r>
      <w:r>
        <w:rPr>
          <w:sz w:val="19"/>
        </w:rPr>
        <w:t>(C2). "The loop goes red when it cannot see the room" is the publishable form; the 08-17 plumbing story is not.</w:t>
      </w:r>
    </w:p>
    <w:p>
      <w:pPr>
        <w:spacing w:after="60"/>
      </w:pPr>
      <w:r>
        <w:rPr>
          <w:b/>
          <w:i w:val="0"/>
          <w:color w:val="1E2F47"/>
          <w:sz w:val="22"/>
        </w:rPr>
        <w:t>K8 · The platform count is published, the platform names are not</w:t>
      </w:r>
    </w:p>
    <w:p>
      <w:pPr>
        <w:spacing w:after="40"/>
        <w:ind w:left="317"/>
      </w:pPr>
      <w:r>
        <w:rPr>
          <w:b/>
          <w:color w:val="44536B"/>
          <w:sz w:val="19"/>
        </w:rPr>
        <w:t xml:space="preserve">Note: </w:t>
      </w:r>
      <w:r>
        <w:rPr>
          <w:sz w:val="19"/>
        </w:rPr>
        <w:t>(E1). Two other leading AI platforms, fourteen archived builds — no vendor named, per spec law 5 and the house no-vendor rule.</w:t>
      </w:r>
    </w:p>
    <w:p>
      <w:pPr>
        <w:spacing w:after="60"/>
      </w:pPr>
      <w:r>
        <w:rPr>
          <w:b/>
          <w:i w:val="0"/>
          <w:color w:val="1E2F47"/>
          <w:sz w:val="22"/>
        </w:rPr>
        <w:t>K9 · D5 (no native-speaker review yet) is published</w:t>
      </w:r>
    </w:p>
    <w:p>
      <w:pPr>
        <w:spacing w:after="40"/>
        <w:ind w:left="317"/>
      </w:pPr>
      <w:r>
        <w:rPr>
          <w:b/>
          <w:color w:val="44536B"/>
          <w:sz w:val="19"/>
        </w:rPr>
        <w:t xml:space="preserve">Note: </w:t>
      </w:r>
      <w:r>
        <w:rPr>
          <w:sz w:val="19"/>
        </w:rPr>
        <w:t>A testing page that lists only wins is not a testing page, and the honest limit is already signed in the site footer in every language. ---</w:t>
      </w:r>
    </w:p>
    <w:p>
      <w:pPr>
        <w:spacing w:after="120"/>
      </w:pPr>
      <w:r>
        <w:rPr>
          <w:b w:val="0"/>
          <w:i w:val="0"/>
          <w:color w:val="1E2F47"/>
          <w:sz w:val="21"/>
        </w:rPr>
      </w:r>
    </w:p>
    <w:p>
      <w:r>
        <w:br w:type="page"/>
      </w:r>
    </w:p>
    <w:p>
      <w:pPr>
        <w:spacing w:after="120"/>
      </w:pPr>
      <w:r>
        <w:rPr>
          <w:b/>
          <w:i w:val="0"/>
          <w:color w:val="7E5B1D"/>
          <w:sz w:val="26"/>
        </w:rPr>
        <w:t>WHERE THIS RECORD COMES FROM</w:t>
      </w:r>
    </w:p>
    <w:p>
      <w:pPr>
        <w:spacing w:after="80"/>
      </w:pPr>
      <w:r>
        <w:rPr>
          <w:b w:val="0"/>
          <w:i w:val="0"/>
          <w:color w:val="1E2F47"/>
          <w:sz w:val="21"/>
        </w:rPr>
        <w:t>Source: “THE TESTING EVIDENCE — PROVENANCE TABLE (2026-08-23)”, the desk record compiled in the same pass that built the testing page. This document is built from it by script (_build_testing_record.py) and is never edited by hand, so the two can never disagree.</w:t>
      </w:r>
    </w:p>
    <w:p>
      <w:pPr>
        <w:spacing w:after="80"/>
      </w:pPr>
      <w:r>
        <w:rPr>
          <w:b w:val="0"/>
          <w:i w:val="0"/>
          <w:color w:val="1E2F47"/>
          <w:sz w:val="21"/>
        </w:rPr>
        <w:t>Rows carried: 58. Rows deliberately left out: those marked INTERNAL-ONLY — true, but not for a reader, because they would mislead, belong to another room, or cannot be verified to the standard this record claims.</w:t>
      </w:r>
    </w:p>
    <w:p>
      <w:pPr>
        <w:spacing w:after="80"/>
      </w:pPr>
      <w:r>
        <w:rPr>
          <w:b w:val="0"/>
          <w:i w:val="0"/>
          <w:color w:val="1E2F47"/>
          <w:sz w:val="21"/>
        </w:rPr>
        <w:t>Figures this house has retired — earlier totals that were true when they were written and were overtaken by the machine that produced them — are kept in the desk record under SUPERSEDED FIGURES, marked so they cannot be read as current. They are not reprinted here, because this document states what is true today.</w:t>
      </w:r>
    </w:p>
    <w:p>
      <w:pPr>
        <w:spacing w:after="0"/>
      </w:pPr>
      <w:r>
        <w:rPr>
          <w:b w:val="0"/>
          <w:i w:val="0"/>
          <w:color w:val="44536B"/>
          <w:sz w:val="18"/>
        </w:rPr>
        <w:t>© 2026 Loving My Words. All Rights Reserved. The Reader’s Verdict is an independent product. It is not affiliated with, endorsed by, sponsored by, or partnered with Claude or Anthropic.</w:t>
      </w:r>
    </w:p>
    <w:sectPr w:rsidR="00FC693F" w:rsidRPr="0006063C" w:rsidSect="00034616">
      <w:head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44536B"/>
        <w:sz w:val="16"/>
      </w:rPr>
      <w:t>THE READER’S VERDICT — THE TESTING RECORD · 2026-08-23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F4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